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F9F196" w14:textId="77777777" w:rsidR="00AF69AC" w:rsidRPr="009F4214" w:rsidRDefault="00304638" w:rsidP="00D43F1D">
      <w:pPr>
        <w:shd w:val="clear" w:color="auto" w:fill="FFFFFF"/>
        <w:spacing w:after="135" w:line="240" w:lineRule="auto"/>
        <w:jc w:val="center"/>
        <w:textAlignment w:val="baseline"/>
        <w:rPr>
          <w:rFonts w:ascii="Tahoma" w:eastAsia="Times New Roman" w:hAnsi="Tahoma" w:cs="Tahoma"/>
          <w:b/>
          <w:bCs/>
          <w:sz w:val="28"/>
          <w:szCs w:val="24"/>
          <w:lang w:eastAsia="en-GB"/>
        </w:rPr>
      </w:pPr>
      <w:r>
        <w:rPr>
          <w:rFonts w:ascii="Tahoma" w:eastAsia="Times New Roman" w:hAnsi="Tahoma" w:cs="Tahoma"/>
          <w:b/>
          <w:bCs/>
          <w:sz w:val="28"/>
          <w:szCs w:val="24"/>
          <w:lang w:eastAsia="en-GB"/>
        </w:rPr>
        <w:t>Babysitting</w:t>
      </w:r>
      <w:r w:rsidR="002C635D" w:rsidRPr="009F4214">
        <w:rPr>
          <w:rFonts w:ascii="Tahoma" w:eastAsia="Times New Roman" w:hAnsi="Tahoma" w:cs="Tahoma"/>
          <w:b/>
          <w:bCs/>
          <w:sz w:val="28"/>
          <w:szCs w:val="24"/>
          <w:lang w:eastAsia="en-GB"/>
        </w:rPr>
        <w:t xml:space="preserve"> P</w:t>
      </w:r>
      <w:r w:rsidR="00AF69AC" w:rsidRPr="009F4214">
        <w:rPr>
          <w:rFonts w:ascii="Tahoma" w:eastAsia="Times New Roman" w:hAnsi="Tahoma" w:cs="Tahoma"/>
          <w:b/>
          <w:bCs/>
          <w:sz w:val="28"/>
          <w:szCs w:val="24"/>
          <w:lang w:eastAsia="en-GB"/>
        </w:rPr>
        <w:t>olicy</w:t>
      </w:r>
      <w:r w:rsidR="001D2DD0">
        <w:rPr>
          <w:rFonts w:ascii="Tahoma" w:eastAsia="Times New Roman" w:hAnsi="Tahoma" w:cs="Tahoma"/>
          <w:b/>
          <w:bCs/>
          <w:sz w:val="28"/>
          <w:szCs w:val="24"/>
          <w:lang w:eastAsia="en-GB"/>
        </w:rPr>
        <w:t xml:space="preserve"> and Procedure</w:t>
      </w:r>
    </w:p>
    <w:p w14:paraId="01B5C9BC" w14:textId="77777777" w:rsidR="001D2DD0" w:rsidRPr="001D2DD0" w:rsidRDefault="001D2DD0" w:rsidP="00304638">
      <w:pPr>
        <w:spacing w:after="0" w:line="240" w:lineRule="auto"/>
        <w:rPr>
          <w:rFonts w:ascii="Tahoma" w:hAnsi="Tahoma" w:cs="Tahoma"/>
          <w:b/>
        </w:rPr>
      </w:pPr>
      <w:r w:rsidRPr="001D2DD0">
        <w:rPr>
          <w:rFonts w:ascii="Tahoma" w:hAnsi="Tahoma" w:cs="Tahoma"/>
          <w:b/>
        </w:rPr>
        <w:t>Policy</w:t>
      </w:r>
    </w:p>
    <w:p w14:paraId="3608D44A" w14:textId="448CBC78" w:rsidR="00304638" w:rsidRPr="00A54B98" w:rsidRDefault="00304638" w:rsidP="00304638">
      <w:pPr>
        <w:spacing w:after="0" w:line="240" w:lineRule="auto"/>
        <w:rPr>
          <w:rFonts w:ascii="Tahoma" w:hAnsi="Tahoma" w:cs="Tahoma"/>
        </w:rPr>
      </w:pPr>
      <w:r w:rsidRPr="00A54B98">
        <w:rPr>
          <w:rFonts w:ascii="Tahoma" w:hAnsi="Tahoma" w:cs="Tahoma"/>
        </w:rPr>
        <w:t>AGOSC does not offer a babysit</w:t>
      </w:r>
      <w:r w:rsidR="00483062" w:rsidRPr="00A54B98">
        <w:rPr>
          <w:rFonts w:ascii="Tahoma" w:hAnsi="Tahoma" w:cs="Tahoma"/>
        </w:rPr>
        <w:t xml:space="preserve">ting service out of our hours. </w:t>
      </w:r>
      <w:r w:rsidRPr="00A54B98">
        <w:rPr>
          <w:rFonts w:ascii="Tahoma" w:hAnsi="Tahoma" w:cs="Tahoma"/>
        </w:rPr>
        <w:t xml:space="preserve">However, </w:t>
      </w:r>
      <w:r w:rsidR="00867E8C">
        <w:rPr>
          <w:rFonts w:ascii="Tahoma" w:hAnsi="Tahoma" w:cs="Tahoma"/>
        </w:rPr>
        <w:t xml:space="preserve">should staff and parents make private arrangements to do this outside of the setting AGOSC will not impede this from taking place. </w:t>
      </w:r>
      <w:r w:rsidRPr="00A54B98">
        <w:rPr>
          <w:rFonts w:ascii="Tahoma" w:hAnsi="Tahoma" w:cs="Tahoma"/>
        </w:rPr>
        <w:t>This policy aims to clarify some points regarding this private arrangement between staff and parents.</w:t>
      </w:r>
    </w:p>
    <w:p w14:paraId="0BC4EE0F" w14:textId="77777777" w:rsidR="00304638" w:rsidRPr="00A54B98" w:rsidRDefault="00304638" w:rsidP="00304638">
      <w:pPr>
        <w:spacing w:after="0" w:line="240" w:lineRule="auto"/>
        <w:rPr>
          <w:rFonts w:ascii="Tahoma" w:hAnsi="Tahoma" w:cs="Tahoma"/>
        </w:rPr>
      </w:pPr>
    </w:p>
    <w:p w14:paraId="1CED7165" w14:textId="77777777" w:rsidR="00304638" w:rsidRPr="00A54B98" w:rsidRDefault="00304638" w:rsidP="00304638">
      <w:pPr>
        <w:pStyle w:val="ListParagraph"/>
        <w:numPr>
          <w:ilvl w:val="0"/>
          <w:numId w:val="3"/>
        </w:numPr>
        <w:spacing w:after="0" w:line="240" w:lineRule="auto"/>
        <w:contextualSpacing w:val="0"/>
        <w:rPr>
          <w:rFonts w:ascii="Tahoma" w:hAnsi="Tahoma" w:cs="Tahoma"/>
        </w:rPr>
      </w:pPr>
      <w:r w:rsidRPr="00A54B98">
        <w:rPr>
          <w:rFonts w:ascii="Tahoma" w:hAnsi="Tahoma" w:cs="Tahoma"/>
        </w:rPr>
        <w:t>AGOSC will not be responsible for any private arrangements or agreements that are made between staff and families.</w:t>
      </w:r>
    </w:p>
    <w:p w14:paraId="5C23EF27" w14:textId="77777777" w:rsidR="00304638" w:rsidRPr="00A54B98" w:rsidRDefault="00304638" w:rsidP="00304638">
      <w:pPr>
        <w:pStyle w:val="ListParagraph"/>
        <w:spacing w:after="0" w:line="240" w:lineRule="auto"/>
        <w:contextualSpacing w:val="0"/>
        <w:rPr>
          <w:rFonts w:ascii="Tahoma" w:hAnsi="Tahoma" w:cs="Tahoma"/>
        </w:rPr>
      </w:pPr>
    </w:p>
    <w:p w14:paraId="699AA599" w14:textId="77777777" w:rsidR="00304638" w:rsidRPr="00A54B98" w:rsidRDefault="00304638" w:rsidP="00304638">
      <w:pPr>
        <w:pStyle w:val="ListParagraph"/>
        <w:numPr>
          <w:ilvl w:val="0"/>
          <w:numId w:val="3"/>
        </w:numPr>
        <w:spacing w:after="0" w:line="240" w:lineRule="auto"/>
        <w:contextualSpacing w:val="0"/>
        <w:rPr>
          <w:rFonts w:ascii="Tahoma" w:hAnsi="Tahoma" w:cs="Tahoma"/>
        </w:rPr>
      </w:pPr>
      <w:r w:rsidRPr="00A54B98">
        <w:rPr>
          <w:rFonts w:ascii="Tahoma" w:hAnsi="Tahoma" w:cs="Tahoma"/>
        </w:rPr>
        <w:t>Out of hours work arrangements must not interfere with a staff member’s employment at the setting.</w:t>
      </w:r>
    </w:p>
    <w:p w14:paraId="6CCFD724" w14:textId="77777777" w:rsidR="00304638" w:rsidRPr="00A54B98" w:rsidRDefault="00304638" w:rsidP="00304638">
      <w:pPr>
        <w:pStyle w:val="ListParagraph"/>
        <w:spacing w:after="0" w:line="240" w:lineRule="auto"/>
        <w:contextualSpacing w:val="0"/>
        <w:rPr>
          <w:rFonts w:ascii="Tahoma" w:hAnsi="Tahoma" w:cs="Tahoma"/>
        </w:rPr>
      </w:pPr>
    </w:p>
    <w:p w14:paraId="7C7D63E1" w14:textId="77777777" w:rsidR="00304638" w:rsidRPr="00A54B98" w:rsidRDefault="00304638" w:rsidP="00304638">
      <w:pPr>
        <w:pStyle w:val="ListParagraph"/>
        <w:numPr>
          <w:ilvl w:val="0"/>
          <w:numId w:val="3"/>
        </w:numPr>
        <w:spacing w:after="0" w:line="240" w:lineRule="auto"/>
        <w:contextualSpacing w:val="0"/>
        <w:rPr>
          <w:rFonts w:ascii="Tahoma" w:hAnsi="Tahoma" w:cs="Tahoma"/>
        </w:rPr>
      </w:pPr>
      <w:r w:rsidRPr="00A54B98">
        <w:rPr>
          <w:rFonts w:ascii="Tahoma" w:hAnsi="Tahoma" w:cs="Tahoma"/>
        </w:rPr>
        <w:t>Confidentiality of employment must be adhered to and respected.</w:t>
      </w:r>
    </w:p>
    <w:p w14:paraId="716DACD7" w14:textId="77777777" w:rsidR="00304638" w:rsidRPr="00A54B98" w:rsidRDefault="00304638" w:rsidP="00304638">
      <w:pPr>
        <w:pStyle w:val="ListParagraph"/>
        <w:spacing w:after="0" w:line="240" w:lineRule="auto"/>
        <w:contextualSpacing w:val="0"/>
        <w:rPr>
          <w:rFonts w:ascii="Tahoma" w:hAnsi="Tahoma" w:cs="Tahoma"/>
        </w:rPr>
      </w:pPr>
    </w:p>
    <w:p w14:paraId="178CA8EC" w14:textId="77777777" w:rsidR="00304638" w:rsidRPr="00A54B98" w:rsidRDefault="00304638" w:rsidP="00304638">
      <w:pPr>
        <w:pStyle w:val="ListParagraph"/>
        <w:numPr>
          <w:ilvl w:val="0"/>
          <w:numId w:val="3"/>
        </w:numPr>
        <w:spacing w:after="0" w:line="240" w:lineRule="auto"/>
        <w:contextualSpacing w:val="0"/>
        <w:rPr>
          <w:rFonts w:ascii="Tahoma" w:hAnsi="Tahoma" w:cs="Tahoma"/>
        </w:rPr>
      </w:pPr>
      <w:r w:rsidRPr="00A54B98">
        <w:rPr>
          <w:rFonts w:ascii="Tahoma" w:hAnsi="Tahoma" w:cs="Tahoma"/>
        </w:rPr>
        <w:t>Parents should be aware that other adults accompanying the babysitter may not have the relevant Disclosure and Barring Service clearance, and it may not be appropriate for them to care for children.</w:t>
      </w:r>
    </w:p>
    <w:p w14:paraId="0A39201B" w14:textId="77777777" w:rsidR="00304638" w:rsidRPr="00A54B98" w:rsidRDefault="00304638" w:rsidP="00304638">
      <w:pPr>
        <w:spacing w:after="0" w:line="240" w:lineRule="auto"/>
        <w:ind w:firstLine="720"/>
        <w:rPr>
          <w:rFonts w:ascii="Tahoma" w:hAnsi="Tahoma" w:cs="Tahoma"/>
        </w:rPr>
      </w:pPr>
    </w:p>
    <w:p w14:paraId="4C917264" w14:textId="77777777" w:rsidR="00304638" w:rsidRPr="00A54B98" w:rsidRDefault="00304638" w:rsidP="00304638">
      <w:pPr>
        <w:pStyle w:val="ListParagraph"/>
        <w:numPr>
          <w:ilvl w:val="0"/>
          <w:numId w:val="4"/>
        </w:numPr>
        <w:spacing w:after="0" w:line="240" w:lineRule="auto"/>
        <w:contextualSpacing w:val="0"/>
        <w:rPr>
          <w:rFonts w:ascii="Tahoma" w:hAnsi="Tahoma" w:cs="Tahoma"/>
        </w:rPr>
      </w:pPr>
      <w:r w:rsidRPr="00A54B98">
        <w:rPr>
          <w:rFonts w:ascii="Tahoma" w:hAnsi="Tahoma" w:cs="Tahoma"/>
        </w:rPr>
        <w:t>AGOSC will not be held responsible for any health and safety or other issues that may arise from these private arrangements.</w:t>
      </w:r>
    </w:p>
    <w:p w14:paraId="02DE4438" w14:textId="77777777" w:rsidR="00304638" w:rsidRPr="00A54B98" w:rsidRDefault="00304638" w:rsidP="00304638">
      <w:pPr>
        <w:spacing w:after="0" w:line="240" w:lineRule="auto"/>
        <w:rPr>
          <w:rFonts w:ascii="Tahoma" w:hAnsi="Tahoma" w:cs="Tahoma"/>
        </w:rPr>
      </w:pPr>
    </w:p>
    <w:p w14:paraId="23EBBC50" w14:textId="43ECF087" w:rsidR="001D2DD0" w:rsidRPr="001D2DD0" w:rsidRDefault="00304638" w:rsidP="00304638">
      <w:pPr>
        <w:pStyle w:val="ListParagraph"/>
        <w:numPr>
          <w:ilvl w:val="0"/>
          <w:numId w:val="4"/>
        </w:numPr>
        <w:spacing w:after="0" w:line="240" w:lineRule="auto"/>
        <w:contextualSpacing w:val="0"/>
        <w:rPr>
          <w:rFonts w:ascii="Tahoma" w:hAnsi="Tahoma" w:cs="Tahoma"/>
        </w:rPr>
      </w:pPr>
      <w:r w:rsidRPr="00A54B98">
        <w:rPr>
          <w:rFonts w:ascii="Tahoma" w:hAnsi="Tahoma" w:cs="Tahoma"/>
        </w:rPr>
        <w:t xml:space="preserve">AGOSC has a duty to safeguard all children whilst on our premises and in the care of our staff, but this duty does not extend to private arrangements between staff and parents outside of our business hours.  However, </w:t>
      </w:r>
      <w:r w:rsidRPr="00A54B98">
        <w:rPr>
          <w:rFonts w:ascii="Tahoma" w:hAnsi="Tahoma" w:cs="Tahoma"/>
          <w:color w:val="000000"/>
        </w:rPr>
        <w:t>if a staff member has concerns for a child following a private babysitting type arrangement</w:t>
      </w:r>
      <w:r w:rsidR="001A224D">
        <w:rPr>
          <w:rFonts w:ascii="Tahoma" w:hAnsi="Tahoma" w:cs="Tahoma"/>
          <w:color w:val="000000"/>
        </w:rPr>
        <w:t xml:space="preserve"> it is their responsibility to </w:t>
      </w:r>
      <w:r w:rsidRPr="00A54B98">
        <w:rPr>
          <w:rFonts w:ascii="Tahoma" w:hAnsi="Tahoma" w:cs="Tahoma"/>
          <w:color w:val="000000"/>
        </w:rPr>
        <w:t>pass these concerns on to the</w:t>
      </w:r>
      <w:r w:rsidR="001D2DD0">
        <w:rPr>
          <w:rFonts w:ascii="Tahoma" w:hAnsi="Tahoma" w:cs="Tahoma"/>
          <w:color w:val="000000"/>
        </w:rPr>
        <w:t xml:space="preserve"> appropriate authority</w:t>
      </w:r>
      <w:r w:rsidR="001A224D">
        <w:rPr>
          <w:rFonts w:ascii="Tahoma" w:hAnsi="Tahoma" w:cs="Tahoma"/>
          <w:color w:val="000000"/>
        </w:rPr>
        <w:t xml:space="preserve">. </w:t>
      </w:r>
    </w:p>
    <w:p w14:paraId="25A403BC" w14:textId="77777777" w:rsidR="001D2DD0" w:rsidRDefault="001D2DD0" w:rsidP="001D2DD0">
      <w:pPr>
        <w:pStyle w:val="ListParagraph"/>
        <w:rPr>
          <w:rFonts w:ascii="Tahoma" w:hAnsi="Tahoma" w:cs="Tahoma"/>
          <w:color w:val="000000"/>
        </w:rPr>
      </w:pPr>
    </w:p>
    <w:p w14:paraId="53FB0360" w14:textId="77777777" w:rsidR="003544C0" w:rsidRPr="001D2DD0" w:rsidRDefault="003544C0" w:rsidP="001D2DD0">
      <w:pPr>
        <w:pStyle w:val="ListParagraph"/>
        <w:rPr>
          <w:rFonts w:ascii="Tahoma" w:hAnsi="Tahoma" w:cs="Tahoma"/>
          <w:color w:val="000000"/>
        </w:rPr>
      </w:pPr>
    </w:p>
    <w:p w14:paraId="20301665" w14:textId="77777777" w:rsidR="00304638" w:rsidRPr="00A54B98" w:rsidRDefault="001D2DD0" w:rsidP="00304638">
      <w:pPr>
        <w:spacing w:after="0" w:line="240" w:lineRule="auto"/>
        <w:rPr>
          <w:rFonts w:ascii="Tahoma" w:hAnsi="Tahoma" w:cs="Tahoma"/>
        </w:rPr>
      </w:pPr>
      <w:r>
        <w:rPr>
          <w:rFonts w:ascii="Tahoma" w:hAnsi="Tahoma" w:cs="Tahoma"/>
          <w:b/>
          <w:color w:val="000000"/>
        </w:rPr>
        <w:t>Procedure</w:t>
      </w:r>
      <w:r w:rsidR="00304638" w:rsidRPr="001D2DD0">
        <w:rPr>
          <w:rFonts w:ascii="Tahoma" w:hAnsi="Tahoma" w:cs="Tahoma"/>
          <w:color w:val="000000"/>
        </w:rPr>
        <w:t xml:space="preserve"> </w:t>
      </w:r>
    </w:p>
    <w:p w14:paraId="6FD7E506" w14:textId="1007D4D8" w:rsidR="00304638" w:rsidRDefault="00304638" w:rsidP="00D43F1D">
      <w:pPr>
        <w:pStyle w:val="NormalWeb"/>
        <w:numPr>
          <w:ilvl w:val="0"/>
          <w:numId w:val="5"/>
        </w:numPr>
        <w:spacing w:after="0"/>
        <w:rPr>
          <w:rFonts w:ascii="Tahoma" w:hAnsi="Tahoma" w:cs="Tahoma"/>
          <w:sz w:val="22"/>
          <w:szCs w:val="22"/>
        </w:rPr>
      </w:pPr>
      <w:r w:rsidRPr="00A54B98">
        <w:rPr>
          <w:rFonts w:ascii="Tahoma" w:hAnsi="Tahoma" w:cs="Tahoma"/>
          <w:sz w:val="22"/>
          <w:szCs w:val="22"/>
        </w:rPr>
        <w:t xml:space="preserve">If a staff member is to take a child out of the setting at the end of their session, the parents must inform the setting so that this can be </w:t>
      </w:r>
      <w:r w:rsidR="00867E8C">
        <w:rPr>
          <w:rFonts w:ascii="Tahoma" w:hAnsi="Tahoma" w:cs="Tahoma"/>
          <w:sz w:val="22"/>
          <w:szCs w:val="22"/>
        </w:rPr>
        <w:t>noted</w:t>
      </w:r>
      <w:r w:rsidRPr="00A54B98">
        <w:rPr>
          <w:rFonts w:ascii="Tahoma" w:hAnsi="Tahoma" w:cs="Tahoma"/>
          <w:sz w:val="22"/>
          <w:szCs w:val="22"/>
        </w:rPr>
        <w:t>. The staff member and child will not be covered under setting insurance for any private arrangements</w:t>
      </w:r>
      <w:r w:rsidR="00867E8C">
        <w:rPr>
          <w:rFonts w:ascii="Tahoma" w:hAnsi="Tahoma" w:cs="Tahoma"/>
          <w:sz w:val="22"/>
          <w:szCs w:val="22"/>
        </w:rPr>
        <w:t xml:space="preserve"> and</w:t>
      </w:r>
      <w:r w:rsidRPr="00A54B98">
        <w:rPr>
          <w:rFonts w:ascii="Tahoma" w:hAnsi="Tahoma" w:cs="Tahoma"/>
          <w:sz w:val="22"/>
          <w:szCs w:val="22"/>
        </w:rPr>
        <w:t xml:space="preserve"> the setting cannot be liable or responsible for any occurrence or eventuality once the child has left the premises.</w:t>
      </w:r>
    </w:p>
    <w:p w14:paraId="487A0A32" w14:textId="77777777" w:rsidR="00D43F1D" w:rsidRPr="00D43F1D" w:rsidRDefault="00D43F1D" w:rsidP="00D43F1D">
      <w:pPr>
        <w:pStyle w:val="NormalWeb"/>
        <w:spacing w:after="0"/>
        <w:ind w:left="720"/>
        <w:rPr>
          <w:rFonts w:ascii="Tahoma" w:hAnsi="Tahoma" w:cs="Tahoma"/>
          <w:sz w:val="22"/>
          <w:szCs w:val="22"/>
        </w:rPr>
      </w:pPr>
    </w:p>
    <w:p w14:paraId="0CE5F31D" w14:textId="523D00D5" w:rsidR="00304638" w:rsidRPr="00A54B98" w:rsidRDefault="00304638" w:rsidP="00304638">
      <w:pPr>
        <w:pStyle w:val="NormalWeb"/>
        <w:numPr>
          <w:ilvl w:val="0"/>
          <w:numId w:val="5"/>
        </w:numPr>
        <w:spacing w:after="0"/>
        <w:rPr>
          <w:rFonts w:ascii="Tahoma" w:hAnsi="Tahoma" w:cs="Tahoma"/>
          <w:sz w:val="22"/>
          <w:szCs w:val="22"/>
        </w:rPr>
      </w:pPr>
      <w:r w:rsidRPr="00A54B98">
        <w:rPr>
          <w:rFonts w:ascii="Tahoma" w:hAnsi="Tahoma" w:cs="Tahoma"/>
          <w:sz w:val="22"/>
          <w:szCs w:val="22"/>
        </w:rPr>
        <w:t xml:space="preserve">Requests for babysitting should be made in writing, detailing date, time, who the request is from and a mobile phone contact number.  This request </w:t>
      </w:r>
      <w:r w:rsidR="001A224D">
        <w:rPr>
          <w:rFonts w:ascii="Tahoma" w:hAnsi="Tahoma" w:cs="Tahoma"/>
          <w:sz w:val="22"/>
          <w:szCs w:val="22"/>
        </w:rPr>
        <w:t>is emailed to staff,</w:t>
      </w:r>
      <w:r w:rsidRPr="00A54B98">
        <w:rPr>
          <w:rFonts w:ascii="Tahoma" w:hAnsi="Tahoma" w:cs="Tahoma"/>
          <w:sz w:val="22"/>
          <w:szCs w:val="22"/>
        </w:rPr>
        <w:t xml:space="preserve"> if a staff member is available to babysit, they will contact the family directly.  Parents should avoid making requests for babysitting through the setting telephone.</w:t>
      </w:r>
    </w:p>
    <w:p w14:paraId="6CAC55EE" w14:textId="77777777" w:rsidR="00304638" w:rsidRPr="00A54B98" w:rsidRDefault="00304638" w:rsidP="00304638">
      <w:pPr>
        <w:pStyle w:val="NormalWeb"/>
        <w:spacing w:after="0"/>
        <w:rPr>
          <w:rFonts w:ascii="Tahoma" w:hAnsi="Tahoma" w:cs="Tahoma"/>
          <w:sz w:val="22"/>
          <w:szCs w:val="22"/>
        </w:rPr>
      </w:pPr>
    </w:p>
    <w:p w14:paraId="2A6986B8" w14:textId="77777777" w:rsidR="00D43F1D" w:rsidRDefault="00304638" w:rsidP="00D43F1D">
      <w:pPr>
        <w:pStyle w:val="NormalWeb"/>
        <w:numPr>
          <w:ilvl w:val="0"/>
          <w:numId w:val="5"/>
        </w:numPr>
        <w:spacing w:after="0"/>
        <w:rPr>
          <w:rFonts w:ascii="Tahoma" w:hAnsi="Tahoma" w:cs="Tahoma"/>
          <w:sz w:val="22"/>
          <w:szCs w:val="22"/>
        </w:rPr>
      </w:pPr>
      <w:r w:rsidRPr="00A54B98">
        <w:rPr>
          <w:rFonts w:ascii="Tahoma" w:hAnsi="Tahoma" w:cs="Tahoma"/>
          <w:sz w:val="22"/>
          <w:szCs w:val="22"/>
        </w:rPr>
        <w:t>The rate for babysitting should be agreed in advance. However, payment for babysitting is a private arrangement between the member of staff and the parents.  The setting takes no responsibility for any issues around payment for babysitting.</w:t>
      </w:r>
    </w:p>
    <w:p w14:paraId="2D62130B" w14:textId="77777777" w:rsidR="00D43F1D" w:rsidRPr="00D43F1D" w:rsidRDefault="00D43F1D" w:rsidP="00D43F1D">
      <w:pPr>
        <w:pStyle w:val="NormalWeb"/>
        <w:spacing w:after="0"/>
        <w:rPr>
          <w:rFonts w:ascii="Tahoma" w:hAnsi="Tahoma" w:cs="Tahoma"/>
          <w:sz w:val="22"/>
          <w:szCs w:val="22"/>
        </w:rPr>
      </w:pPr>
    </w:p>
    <w:p w14:paraId="26814A70" w14:textId="77777777" w:rsidR="00B00D9A" w:rsidRPr="00D43F1D" w:rsidRDefault="00D43F1D" w:rsidP="00D43F1D">
      <w:pPr>
        <w:pStyle w:val="NormalWeb"/>
        <w:numPr>
          <w:ilvl w:val="0"/>
          <w:numId w:val="5"/>
        </w:numPr>
        <w:spacing w:after="0"/>
        <w:rPr>
          <w:rFonts w:ascii="Tahoma" w:hAnsi="Tahoma" w:cs="Tahoma"/>
          <w:sz w:val="22"/>
          <w:szCs w:val="22"/>
        </w:rPr>
      </w:pPr>
      <w:r>
        <w:rPr>
          <w:rFonts w:ascii="Tahoma" w:hAnsi="Tahoma" w:cs="Tahoma"/>
          <w:sz w:val="22"/>
          <w:szCs w:val="22"/>
        </w:rPr>
        <w:t xml:space="preserve">If, during a babysitting session, a member of staff has concerns over a child they are caring for, it is their duty to inform the appropriate authority within the setting. This is in line with our Safeguarding policy and to reduce the risk of any missing information within a case. </w:t>
      </w:r>
      <w:r>
        <w:rPr>
          <w:rFonts w:ascii="Tahoma" w:hAnsi="Tahoma" w:cs="Tahoma"/>
          <w:i/>
          <w:sz w:val="22"/>
          <w:szCs w:val="22"/>
        </w:rPr>
        <w:t xml:space="preserve">See also: Safeguarding Policy and Procedure. </w:t>
      </w:r>
      <w:r>
        <w:rPr>
          <w:rFonts w:ascii="Tahoma" w:hAnsi="Tahoma" w:cs="Tahoma"/>
          <w:sz w:val="22"/>
          <w:szCs w:val="22"/>
        </w:rPr>
        <w:t xml:space="preserve"> </w:t>
      </w:r>
    </w:p>
    <w:sectPr w:rsidR="00B00D9A" w:rsidRPr="00D43F1D" w:rsidSect="00D43F1D">
      <w:headerReference w:type="default" r:id="rId8"/>
      <w:footerReference w:type="default" r:id="rId9"/>
      <w:pgSz w:w="11906" w:h="16838"/>
      <w:pgMar w:top="1816" w:right="1440" w:bottom="1440" w:left="1560" w:header="708" w:footer="26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29AF1B" w14:textId="77777777" w:rsidR="00301137" w:rsidRDefault="00301137" w:rsidP="00BD2190">
      <w:pPr>
        <w:spacing w:after="0" w:line="240" w:lineRule="auto"/>
      </w:pPr>
      <w:r>
        <w:separator/>
      </w:r>
    </w:p>
  </w:endnote>
  <w:endnote w:type="continuationSeparator" w:id="0">
    <w:p w14:paraId="1975E47A" w14:textId="77777777" w:rsidR="00301137" w:rsidRDefault="00301137" w:rsidP="00BD21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B8768" w14:textId="77777777" w:rsidR="00BD2190" w:rsidRDefault="00304638" w:rsidP="00BD2190">
    <w:pPr>
      <w:pStyle w:val="Footer"/>
      <w:tabs>
        <w:tab w:val="right" w:pos="9639"/>
      </w:tabs>
      <w:jc w:val="both"/>
      <w:rPr>
        <w:rFonts w:ascii="Tahoma" w:hAnsi="Tahoma" w:cs="Tahoma"/>
        <w:sz w:val="20"/>
        <w:szCs w:val="20"/>
        <w:lang w:val="en-US"/>
      </w:rPr>
    </w:pPr>
    <w:r>
      <w:rPr>
        <w:rFonts w:ascii="Tahoma" w:hAnsi="Tahoma" w:cs="Tahoma"/>
        <w:sz w:val="20"/>
        <w:szCs w:val="20"/>
      </w:rPr>
      <w:t>Babysitting</w:t>
    </w:r>
    <w:r w:rsidR="00726A69">
      <w:rPr>
        <w:rFonts w:ascii="Tahoma" w:hAnsi="Tahoma" w:cs="Tahoma"/>
        <w:sz w:val="20"/>
        <w:szCs w:val="20"/>
      </w:rPr>
      <w:t xml:space="preserve"> P</w:t>
    </w:r>
    <w:r w:rsidR="00BD2190">
      <w:rPr>
        <w:rFonts w:ascii="Tahoma" w:hAnsi="Tahoma" w:cs="Tahoma"/>
        <w:sz w:val="20"/>
        <w:szCs w:val="20"/>
      </w:rPr>
      <w:t xml:space="preserve">olicy </w:t>
    </w:r>
    <w:r w:rsidR="00BD2190" w:rsidRPr="00DD4599">
      <w:rPr>
        <w:rFonts w:ascii="Tahoma" w:hAnsi="Tahoma" w:cs="Tahoma"/>
        <w:sz w:val="20"/>
        <w:szCs w:val="20"/>
      </w:rPr>
      <w:tab/>
    </w:r>
    <w:r w:rsidR="00BD2190" w:rsidRPr="00DD4599">
      <w:rPr>
        <w:rFonts w:ascii="Tahoma" w:hAnsi="Tahoma" w:cs="Tahoma"/>
        <w:sz w:val="20"/>
        <w:szCs w:val="20"/>
      </w:rPr>
      <w:tab/>
    </w:r>
    <w:r w:rsidR="00BD2190" w:rsidRPr="00DD4599">
      <w:rPr>
        <w:rFonts w:ascii="Tahoma" w:hAnsi="Tahoma" w:cs="Tahoma"/>
        <w:sz w:val="20"/>
        <w:szCs w:val="20"/>
        <w:lang w:val="en-US"/>
      </w:rPr>
      <w:t xml:space="preserve">Page </w:t>
    </w:r>
    <w:r w:rsidR="00EC5E88" w:rsidRPr="00DD4599">
      <w:rPr>
        <w:rFonts w:ascii="Tahoma" w:hAnsi="Tahoma" w:cs="Tahoma"/>
        <w:sz w:val="20"/>
        <w:szCs w:val="20"/>
        <w:lang w:val="en-US"/>
      </w:rPr>
      <w:fldChar w:fldCharType="begin"/>
    </w:r>
    <w:r w:rsidR="00BD2190" w:rsidRPr="00DD4599">
      <w:rPr>
        <w:rFonts w:ascii="Tahoma" w:hAnsi="Tahoma" w:cs="Tahoma"/>
        <w:sz w:val="20"/>
        <w:szCs w:val="20"/>
        <w:lang w:val="en-US"/>
      </w:rPr>
      <w:instrText xml:space="preserve"> PAGE </w:instrText>
    </w:r>
    <w:r w:rsidR="00EC5E88" w:rsidRPr="00DD4599">
      <w:rPr>
        <w:rFonts w:ascii="Tahoma" w:hAnsi="Tahoma" w:cs="Tahoma"/>
        <w:sz w:val="20"/>
        <w:szCs w:val="20"/>
        <w:lang w:val="en-US"/>
      </w:rPr>
      <w:fldChar w:fldCharType="separate"/>
    </w:r>
    <w:r w:rsidR="00D43F1D">
      <w:rPr>
        <w:rFonts w:ascii="Tahoma" w:hAnsi="Tahoma" w:cs="Tahoma"/>
        <w:noProof/>
        <w:sz w:val="20"/>
        <w:szCs w:val="20"/>
        <w:lang w:val="en-US"/>
      </w:rPr>
      <w:t>1</w:t>
    </w:r>
    <w:r w:rsidR="00EC5E88" w:rsidRPr="00DD4599">
      <w:rPr>
        <w:rFonts w:ascii="Tahoma" w:hAnsi="Tahoma" w:cs="Tahoma"/>
        <w:sz w:val="20"/>
        <w:szCs w:val="20"/>
        <w:lang w:val="en-US"/>
      </w:rPr>
      <w:fldChar w:fldCharType="end"/>
    </w:r>
    <w:r w:rsidR="00BD2190" w:rsidRPr="00DD4599">
      <w:rPr>
        <w:rFonts w:ascii="Tahoma" w:hAnsi="Tahoma" w:cs="Tahoma"/>
        <w:sz w:val="20"/>
        <w:szCs w:val="20"/>
        <w:lang w:val="en-US"/>
      </w:rPr>
      <w:t xml:space="preserve"> of </w:t>
    </w:r>
    <w:r w:rsidR="00EC5E88" w:rsidRPr="00DD4599">
      <w:rPr>
        <w:rFonts w:ascii="Tahoma" w:hAnsi="Tahoma" w:cs="Tahoma"/>
        <w:sz w:val="20"/>
        <w:szCs w:val="20"/>
        <w:lang w:val="en-US"/>
      </w:rPr>
      <w:fldChar w:fldCharType="begin"/>
    </w:r>
    <w:r w:rsidR="00BD2190" w:rsidRPr="00DD4599">
      <w:rPr>
        <w:rFonts w:ascii="Tahoma" w:hAnsi="Tahoma" w:cs="Tahoma"/>
        <w:sz w:val="20"/>
        <w:szCs w:val="20"/>
        <w:lang w:val="en-US"/>
      </w:rPr>
      <w:instrText xml:space="preserve"> NUMPAGES </w:instrText>
    </w:r>
    <w:r w:rsidR="00EC5E88" w:rsidRPr="00DD4599">
      <w:rPr>
        <w:rFonts w:ascii="Tahoma" w:hAnsi="Tahoma" w:cs="Tahoma"/>
        <w:sz w:val="20"/>
        <w:szCs w:val="20"/>
        <w:lang w:val="en-US"/>
      </w:rPr>
      <w:fldChar w:fldCharType="separate"/>
    </w:r>
    <w:r w:rsidR="00D43F1D">
      <w:rPr>
        <w:rFonts w:ascii="Tahoma" w:hAnsi="Tahoma" w:cs="Tahoma"/>
        <w:noProof/>
        <w:sz w:val="20"/>
        <w:szCs w:val="20"/>
        <w:lang w:val="en-US"/>
      </w:rPr>
      <w:t>2</w:t>
    </w:r>
    <w:r w:rsidR="00EC5E88" w:rsidRPr="00DD4599">
      <w:rPr>
        <w:rFonts w:ascii="Tahoma" w:hAnsi="Tahoma" w:cs="Tahoma"/>
        <w:sz w:val="20"/>
        <w:szCs w:val="20"/>
        <w:lang w:val="en-US"/>
      </w:rPr>
      <w:fldChar w:fldCharType="end"/>
    </w:r>
  </w:p>
  <w:p w14:paraId="49A6875C" w14:textId="77777777" w:rsidR="00BD2190" w:rsidRPr="00DD4599" w:rsidRDefault="00BD2190" w:rsidP="00BD2190">
    <w:pPr>
      <w:pStyle w:val="Footer"/>
      <w:tabs>
        <w:tab w:val="right" w:pos="9639"/>
      </w:tabs>
      <w:jc w:val="both"/>
      <w:rPr>
        <w:rFonts w:ascii="Tahoma" w:hAnsi="Tahoma" w:cs="Tahoma"/>
        <w:sz w:val="20"/>
        <w:szCs w:val="20"/>
      </w:rPr>
    </w:pPr>
  </w:p>
  <w:p w14:paraId="64758820" w14:textId="559184E8" w:rsidR="00BD2190" w:rsidRPr="00167F0B" w:rsidRDefault="00167F0B" w:rsidP="00BD2190">
    <w:pPr>
      <w:pStyle w:val="Footer"/>
      <w:rPr>
        <w:rFonts w:ascii="Tahoma" w:hAnsi="Tahoma" w:cs="Tahoma"/>
        <w:sz w:val="20"/>
        <w:szCs w:val="20"/>
      </w:rPr>
    </w:pPr>
    <w:r w:rsidRPr="00167F0B">
      <w:rPr>
        <w:rFonts w:ascii="Tahoma" w:hAnsi="Tahoma" w:cs="Tahoma"/>
        <w:sz w:val="20"/>
        <w:szCs w:val="20"/>
        <w:lang w:val="x-none"/>
      </w:rPr>
      <w:t xml:space="preserve">Updated: </w:t>
    </w:r>
    <w:r w:rsidRPr="00167F0B">
      <w:rPr>
        <w:rFonts w:ascii="Tahoma" w:hAnsi="Tahoma" w:cs="Tahoma"/>
        <w:sz w:val="20"/>
        <w:szCs w:val="20"/>
      </w:rPr>
      <w:t xml:space="preserve"> Jan 2025</w:t>
    </w:r>
    <w:r w:rsidRPr="00167F0B">
      <w:rPr>
        <w:rFonts w:ascii="Tahoma" w:hAnsi="Tahoma" w:cs="Tahoma"/>
        <w:sz w:val="20"/>
        <w:szCs w:val="20"/>
        <w:lang w:val="x-none"/>
      </w:rPr>
      <w:tab/>
    </w:r>
    <w:r w:rsidRPr="00167F0B">
      <w:rPr>
        <w:rFonts w:ascii="Tahoma" w:hAnsi="Tahoma" w:cs="Tahoma"/>
        <w:sz w:val="20"/>
        <w:szCs w:val="20"/>
        <w:lang w:val="x-none"/>
      </w:rPr>
      <w:tab/>
      <w:t xml:space="preserve">Review: </w:t>
    </w:r>
    <w:r w:rsidRPr="00167F0B">
      <w:rPr>
        <w:rFonts w:ascii="Tahoma" w:hAnsi="Tahoma" w:cs="Tahoma"/>
        <w:sz w:val="20"/>
        <w:szCs w:val="20"/>
      </w:rPr>
      <w:t>Jan 2026</w:t>
    </w:r>
  </w:p>
  <w:p w14:paraId="0BF41B2E" w14:textId="77777777" w:rsidR="00BD2190" w:rsidRDefault="00BD21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9D6245" w14:textId="77777777" w:rsidR="00301137" w:rsidRDefault="00301137" w:rsidP="00BD2190">
      <w:pPr>
        <w:spacing w:after="0" w:line="240" w:lineRule="auto"/>
      </w:pPr>
      <w:r>
        <w:separator/>
      </w:r>
    </w:p>
  </w:footnote>
  <w:footnote w:type="continuationSeparator" w:id="0">
    <w:p w14:paraId="25D6786A" w14:textId="77777777" w:rsidR="00301137" w:rsidRDefault="00301137" w:rsidP="00BD21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A6E2FD" w14:textId="6DB236FC" w:rsidR="00BD2190" w:rsidRDefault="00423C0A">
    <w:pPr>
      <w:pStyle w:val="Header"/>
    </w:pPr>
    <w:r>
      <w:rPr>
        <w:noProof/>
        <w:lang w:eastAsia="en-GB"/>
      </w:rPr>
      <mc:AlternateContent>
        <mc:Choice Requires="wps">
          <w:drawing>
            <wp:anchor distT="0" distB="0" distL="114300" distR="114300" simplePos="0" relativeHeight="251658240" behindDoc="0" locked="0" layoutInCell="1" allowOverlap="1" wp14:anchorId="4518CC08" wp14:editId="4C6C3175">
              <wp:simplePos x="0" y="0"/>
              <wp:positionH relativeFrom="column">
                <wp:posOffset>2238375</wp:posOffset>
              </wp:positionH>
              <wp:positionV relativeFrom="paragraph">
                <wp:posOffset>-192405</wp:posOffset>
              </wp:positionV>
              <wp:extent cx="985520" cy="673100"/>
              <wp:effectExtent l="47625" t="55245" r="52705" b="0"/>
              <wp:wrapNone/>
              <wp:docPr id="1"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985520" cy="673100"/>
                      </a:xfrm>
                      <a:prstGeom prst="rect">
                        <a:avLst/>
                      </a:prstGeom>
                      <a:extLst>
                        <a:ext uri="{AF507438-7753-43E0-B8FC-AC1667EBCBE1}">
                          <a14:hiddenEffects xmlns:a14="http://schemas.microsoft.com/office/drawing/2010/main">
                            <a:effectLst/>
                          </a14:hiddenEffects>
                        </a:ext>
                      </a:extLst>
                    </wps:spPr>
                    <wps:txbx>
                      <w:txbxContent>
                        <w:p w14:paraId="0DA92526" w14:textId="77777777" w:rsidR="00423C0A" w:rsidRDefault="00423C0A" w:rsidP="00423C0A">
                          <w:pPr>
                            <w:jc w:val="center"/>
                            <w:rPr>
                              <w:sz w:val="24"/>
                              <w:szCs w:val="24"/>
                            </w:rPr>
                          </w:pPr>
                          <w:r>
                            <w:rPr>
                              <w:rFonts w:ascii="Comic Sans MS" w:hAnsi="Comic Sans MS"/>
                              <w:color w:val="000000"/>
                              <w:sz w:val="96"/>
                              <w:szCs w:val="96"/>
                              <w14:textOutline w14:w="9525" w14:cap="flat" w14:cmpd="sng" w14:algn="ctr">
                                <w14:solidFill>
                                  <w14:srgbClr w14:val="000000"/>
                                </w14:solidFill>
                                <w14:prstDash w14:val="solid"/>
                                <w14:round/>
                              </w14:textOutline>
                            </w:rPr>
                            <w:t>Ashton Gate Out of School Care</w:t>
                          </w:r>
                        </w:p>
                      </w:txbxContent>
                    </wps:txbx>
                    <wps:bodyPr spcFirstLastPara="1" wrap="square" numCol="1" fromWordArt="1">
                      <a:prstTxWarp prst="textArchUp">
                        <a:avLst>
                          <a:gd name="adj" fmla="val 1080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4518CC08" id="_x0000_t202" coordsize="21600,21600" o:spt="202" path="m,l,21600r21600,l21600,xe">
              <v:stroke joinstyle="miter"/>
              <v:path gradientshapeok="t" o:connecttype="rect"/>
            </v:shapetype>
            <v:shape id="WordArt 1" o:spid="_x0000_s1026" type="#_x0000_t202" style="position:absolute;margin-left:176.25pt;margin-top:-15.15pt;width:77.6pt;height:5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" filled="f" stroked="f">
              <o:lock v:ext="edit" shapetype="t"/>
              <v:textbox style="mso-fit-shape-to-text:t">
                <w:txbxContent>
                  <w:p w14:paraId="0DA92526" w14:textId="77777777" w:rsidR="00423C0A" w:rsidRDefault="00423C0A" w:rsidP="00423C0A">
                    <w:pPr>
                      <w:jc w:val="center"/>
                      <w:rPr>
                        <w:sz w:val="24"/>
                        <w:szCs w:val="24"/>
                      </w:rPr>
                    </w:pPr>
                    <w:r>
                      <w:rPr>
                        <w:rFonts w:ascii="Comic Sans MS" w:hAnsi="Comic Sans MS"/>
                        <w:color w:val="000000"/>
                        <w:sz w:val="96"/>
                        <w:szCs w:val="96"/>
                        <w14:textOutline w14:w="9525" w14:cap="flat" w14:cmpd="sng" w14:algn="ctr">
                          <w14:solidFill>
                            <w14:srgbClr w14:val="000000"/>
                          </w14:solidFill>
                          <w14:prstDash w14:val="solid"/>
                          <w14:round/>
                        </w14:textOutline>
                      </w:rPr>
                      <w:t>Ashton Gate Out of School Care</w:t>
                    </w:r>
                  </w:p>
                </w:txbxContent>
              </v:textbox>
            </v:shape>
          </w:pict>
        </mc:Fallback>
      </mc:AlternateContent>
    </w:r>
    <w:r w:rsidR="00BD2190">
      <w:rPr>
        <w:noProof/>
        <w:lang w:eastAsia="en-GB"/>
      </w:rPr>
      <w:drawing>
        <wp:anchor distT="0" distB="0" distL="114300" distR="114300" simplePos="0" relativeHeight="251659264" behindDoc="1" locked="0" layoutInCell="1" allowOverlap="1" wp14:anchorId="63582260" wp14:editId="472BA40D">
          <wp:simplePos x="0" y="0"/>
          <wp:positionH relativeFrom="column">
            <wp:posOffset>2447511</wp:posOffset>
          </wp:positionH>
          <wp:positionV relativeFrom="paragraph">
            <wp:posOffset>-107674</wp:posOffset>
          </wp:positionV>
          <wp:extent cx="585249" cy="697038"/>
          <wp:effectExtent l="19050" t="0" r="5301" b="0"/>
          <wp:wrapNone/>
          <wp:docPr id="2" name="Picture 2" descr="C:\as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sc.bmp"/>
                  <pic:cNvPicPr>
                    <a:picLocks noChangeAspect="1" noChangeArrowheads="1"/>
                  </pic:cNvPicPr>
                </pic:nvPicPr>
                <pic:blipFill>
                  <a:blip r:embed="rId1"/>
                  <a:srcRect/>
                  <a:stretch>
                    <a:fillRect/>
                  </a:stretch>
                </pic:blipFill>
                <pic:spPr bwMode="auto">
                  <a:xfrm>
                    <a:off x="0" y="0"/>
                    <a:ext cx="586395" cy="698403"/>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A805A1"/>
    <w:multiLevelType w:val="hybridMultilevel"/>
    <w:tmpl w:val="76120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4F5703"/>
    <w:multiLevelType w:val="hybridMultilevel"/>
    <w:tmpl w:val="0B4CE7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E181AE3"/>
    <w:multiLevelType w:val="multilevel"/>
    <w:tmpl w:val="ADB6C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B304834"/>
    <w:multiLevelType w:val="multilevel"/>
    <w:tmpl w:val="9110B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F96435"/>
    <w:multiLevelType w:val="hybridMultilevel"/>
    <w:tmpl w:val="607AB9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15648719">
    <w:abstractNumId w:val="2"/>
  </w:num>
  <w:num w:numId="2" w16cid:durableId="918370581">
    <w:abstractNumId w:val="3"/>
  </w:num>
  <w:num w:numId="3" w16cid:durableId="920799020">
    <w:abstractNumId w:val="1"/>
  </w:num>
  <w:num w:numId="4" w16cid:durableId="2007901666">
    <w:abstractNumId w:val="0"/>
  </w:num>
  <w:num w:numId="5" w16cid:durableId="9547951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ADE"/>
    <w:rsid w:val="000442A9"/>
    <w:rsid w:val="00084209"/>
    <w:rsid w:val="000917E0"/>
    <w:rsid w:val="000C11BB"/>
    <w:rsid w:val="00106C4A"/>
    <w:rsid w:val="00167F0B"/>
    <w:rsid w:val="001A224D"/>
    <w:rsid w:val="001A68C2"/>
    <w:rsid w:val="001C5862"/>
    <w:rsid w:val="001D2DD0"/>
    <w:rsid w:val="001E4543"/>
    <w:rsid w:val="00245398"/>
    <w:rsid w:val="00253171"/>
    <w:rsid w:val="002B53AE"/>
    <w:rsid w:val="002C635D"/>
    <w:rsid w:val="00301137"/>
    <w:rsid w:val="00304638"/>
    <w:rsid w:val="00336621"/>
    <w:rsid w:val="003544C0"/>
    <w:rsid w:val="00390901"/>
    <w:rsid w:val="003D5CE5"/>
    <w:rsid w:val="00402AF6"/>
    <w:rsid w:val="00423C0A"/>
    <w:rsid w:val="00424EE0"/>
    <w:rsid w:val="00483062"/>
    <w:rsid w:val="004E2E11"/>
    <w:rsid w:val="00510D81"/>
    <w:rsid w:val="00606AF3"/>
    <w:rsid w:val="0064589C"/>
    <w:rsid w:val="00655C96"/>
    <w:rsid w:val="00715845"/>
    <w:rsid w:val="00726A69"/>
    <w:rsid w:val="007840F0"/>
    <w:rsid w:val="00867E8C"/>
    <w:rsid w:val="009221A4"/>
    <w:rsid w:val="00975637"/>
    <w:rsid w:val="00981255"/>
    <w:rsid w:val="009D3AC9"/>
    <w:rsid w:val="009F4214"/>
    <w:rsid w:val="00A21762"/>
    <w:rsid w:val="00A54B98"/>
    <w:rsid w:val="00A63591"/>
    <w:rsid w:val="00AB182F"/>
    <w:rsid w:val="00AE2080"/>
    <w:rsid w:val="00AE7B6E"/>
    <w:rsid w:val="00AF69AC"/>
    <w:rsid w:val="00B00D9A"/>
    <w:rsid w:val="00BD2190"/>
    <w:rsid w:val="00BD42DE"/>
    <w:rsid w:val="00BE5B49"/>
    <w:rsid w:val="00C07D6F"/>
    <w:rsid w:val="00C12599"/>
    <w:rsid w:val="00C77A4F"/>
    <w:rsid w:val="00CC3F51"/>
    <w:rsid w:val="00CE2357"/>
    <w:rsid w:val="00D01807"/>
    <w:rsid w:val="00D24ADE"/>
    <w:rsid w:val="00D25A1B"/>
    <w:rsid w:val="00D43F1D"/>
    <w:rsid w:val="00EA4653"/>
    <w:rsid w:val="00EC5E88"/>
    <w:rsid w:val="00ED6D60"/>
    <w:rsid w:val="00EE0509"/>
    <w:rsid w:val="00FF6C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7D19E19"/>
  <w15:docId w15:val="{7C09B9A7-8CC2-4759-911C-D61988C872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0D9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24ADE"/>
    <w:rPr>
      <w:b/>
      <w:bCs/>
    </w:rPr>
  </w:style>
  <w:style w:type="paragraph" w:styleId="NormalWeb">
    <w:name w:val="Normal (Web)"/>
    <w:basedOn w:val="Normal"/>
    <w:unhideWhenUsed/>
    <w:rsid w:val="00D24ADE"/>
    <w:pPr>
      <w:spacing w:after="135" w:line="240" w:lineRule="auto"/>
    </w:pPr>
    <w:rPr>
      <w:rFonts w:ascii="Times New Roman" w:eastAsia="Times New Roman" w:hAnsi="Times New Roman" w:cs="Times New Roman"/>
      <w:sz w:val="20"/>
      <w:szCs w:val="20"/>
      <w:lang w:eastAsia="en-GB"/>
    </w:rPr>
  </w:style>
  <w:style w:type="paragraph" w:styleId="ListParagraph">
    <w:name w:val="List Paragraph"/>
    <w:basedOn w:val="Normal"/>
    <w:uiPriority w:val="34"/>
    <w:qFormat/>
    <w:rsid w:val="00C07D6F"/>
    <w:pPr>
      <w:ind w:left="720"/>
      <w:contextualSpacing/>
    </w:pPr>
  </w:style>
  <w:style w:type="paragraph" w:styleId="Header">
    <w:name w:val="header"/>
    <w:basedOn w:val="Normal"/>
    <w:link w:val="HeaderChar"/>
    <w:uiPriority w:val="99"/>
    <w:unhideWhenUsed/>
    <w:rsid w:val="00BD2190"/>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2190"/>
  </w:style>
  <w:style w:type="paragraph" w:styleId="Footer">
    <w:name w:val="footer"/>
    <w:basedOn w:val="Normal"/>
    <w:link w:val="FooterChar"/>
    <w:unhideWhenUsed/>
    <w:rsid w:val="00BD2190"/>
    <w:pPr>
      <w:tabs>
        <w:tab w:val="center" w:pos="4513"/>
        <w:tab w:val="right" w:pos="9026"/>
      </w:tabs>
      <w:spacing w:after="0" w:line="240" w:lineRule="auto"/>
    </w:pPr>
  </w:style>
  <w:style w:type="character" w:customStyle="1" w:styleId="FooterChar">
    <w:name w:val="Footer Char"/>
    <w:basedOn w:val="DefaultParagraphFont"/>
    <w:link w:val="Footer"/>
    <w:rsid w:val="00BD21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945290">
      <w:bodyDiv w:val="1"/>
      <w:marLeft w:val="0"/>
      <w:marRight w:val="0"/>
      <w:marTop w:val="0"/>
      <w:marBottom w:val="0"/>
      <w:divBdr>
        <w:top w:val="none" w:sz="0" w:space="0" w:color="auto"/>
        <w:left w:val="none" w:sz="0" w:space="0" w:color="auto"/>
        <w:bottom w:val="none" w:sz="0" w:space="0" w:color="auto"/>
        <w:right w:val="none" w:sz="0" w:space="0" w:color="auto"/>
      </w:divBdr>
    </w:div>
    <w:div w:id="46531377">
      <w:bodyDiv w:val="1"/>
      <w:marLeft w:val="0"/>
      <w:marRight w:val="0"/>
      <w:marTop w:val="0"/>
      <w:marBottom w:val="0"/>
      <w:divBdr>
        <w:top w:val="none" w:sz="0" w:space="0" w:color="auto"/>
        <w:left w:val="none" w:sz="0" w:space="0" w:color="auto"/>
        <w:bottom w:val="none" w:sz="0" w:space="0" w:color="auto"/>
        <w:right w:val="none" w:sz="0" w:space="0" w:color="auto"/>
      </w:divBdr>
      <w:divsChild>
        <w:div w:id="384372020">
          <w:marLeft w:val="0"/>
          <w:marRight w:val="0"/>
          <w:marTop w:val="0"/>
          <w:marBottom w:val="0"/>
          <w:divBdr>
            <w:top w:val="none" w:sz="0" w:space="0" w:color="auto"/>
            <w:left w:val="none" w:sz="0" w:space="0" w:color="auto"/>
            <w:bottom w:val="none" w:sz="0" w:space="0" w:color="auto"/>
            <w:right w:val="none" w:sz="0" w:space="0" w:color="auto"/>
          </w:divBdr>
          <w:divsChild>
            <w:div w:id="1785339847">
              <w:marLeft w:val="0"/>
              <w:marRight w:val="0"/>
              <w:marTop w:val="0"/>
              <w:marBottom w:val="0"/>
              <w:divBdr>
                <w:top w:val="none" w:sz="0" w:space="0" w:color="auto"/>
                <w:left w:val="none" w:sz="0" w:space="0" w:color="auto"/>
                <w:bottom w:val="none" w:sz="0" w:space="0" w:color="auto"/>
                <w:right w:val="none" w:sz="0" w:space="0" w:color="auto"/>
              </w:divBdr>
              <w:divsChild>
                <w:div w:id="725643365">
                  <w:marLeft w:val="0"/>
                  <w:marRight w:val="0"/>
                  <w:marTop w:val="0"/>
                  <w:marBottom w:val="0"/>
                  <w:divBdr>
                    <w:top w:val="none" w:sz="0" w:space="0" w:color="auto"/>
                    <w:left w:val="none" w:sz="0" w:space="0" w:color="auto"/>
                    <w:bottom w:val="none" w:sz="0" w:space="0" w:color="auto"/>
                    <w:right w:val="none" w:sz="0" w:space="0" w:color="auto"/>
                  </w:divBdr>
                  <w:divsChild>
                    <w:div w:id="1453356231">
                      <w:marLeft w:val="0"/>
                      <w:marRight w:val="0"/>
                      <w:marTop w:val="0"/>
                      <w:marBottom w:val="0"/>
                      <w:divBdr>
                        <w:top w:val="single" w:sz="2" w:space="10" w:color="940000"/>
                        <w:left w:val="single" w:sz="48" w:space="10" w:color="940000"/>
                        <w:bottom w:val="single" w:sz="48" w:space="10" w:color="940000"/>
                        <w:right w:val="single" w:sz="48" w:space="10" w:color="940000"/>
                      </w:divBdr>
                      <w:divsChild>
                        <w:div w:id="1920408630">
                          <w:marLeft w:val="0"/>
                          <w:marRight w:val="0"/>
                          <w:marTop w:val="0"/>
                          <w:marBottom w:val="0"/>
                          <w:divBdr>
                            <w:top w:val="none" w:sz="0" w:space="0" w:color="auto"/>
                            <w:left w:val="none" w:sz="0" w:space="0" w:color="auto"/>
                            <w:bottom w:val="none" w:sz="0" w:space="0" w:color="auto"/>
                            <w:right w:val="none" w:sz="0" w:space="0" w:color="auto"/>
                          </w:divBdr>
                          <w:divsChild>
                            <w:div w:id="349644549">
                              <w:marLeft w:val="0"/>
                              <w:marRight w:val="450"/>
                              <w:marTop w:val="0"/>
                              <w:marBottom w:val="480"/>
                              <w:divBdr>
                                <w:top w:val="none" w:sz="0" w:space="0" w:color="auto"/>
                                <w:left w:val="none" w:sz="0" w:space="0" w:color="auto"/>
                                <w:bottom w:val="none" w:sz="0" w:space="0" w:color="auto"/>
                                <w:right w:val="none" w:sz="0" w:space="0" w:color="auto"/>
                              </w:divBdr>
                              <w:divsChild>
                                <w:div w:id="90900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773658">
      <w:bodyDiv w:val="1"/>
      <w:marLeft w:val="0"/>
      <w:marRight w:val="0"/>
      <w:marTop w:val="0"/>
      <w:marBottom w:val="0"/>
      <w:divBdr>
        <w:top w:val="none" w:sz="0" w:space="0" w:color="auto"/>
        <w:left w:val="none" w:sz="0" w:space="0" w:color="auto"/>
        <w:bottom w:val="none" w:sz="0" w:space="0" w:color="auto"/>
        <w:right w:val="none" w:sz="0" w:space="0" w:color="auto"/>
      </w:divBdr>
      <w:divsChild>
        <w:div w:id="437287985">
          <w:marLeft w:val="0"/>
          <w:marRight w:val="0"/>
          <w:marTop w:val="0"/>
          <w:marBottom w:val="0"/>
          <w:divBdr>
            <w:top w:val="none" w:sz="0" w:space="0" w:color="auto"/>
            <w:left w:val="none" w:sz="0" w:space="0" w:color="auto"/>
            <w:bottom w:val="none" w:sz="0" w:space="0" w:color="auto"/>
            <w:right w:val="none" w:sz="0" w:space="0" w:color="auto"/>
          </w:divBdr>
          <w:divsChild>
            <w:div w:id="47075808">
              <w:marLeft w:val="0"/>
              <w:marRight w:val="2475"/>
              <w:marTop w:val="0"/>
              <w:marBottom w:val="0"/>
              <w:divBdr>
                <w:top w:val="none" w:sz="0" w:space="0" w:color="auto"/>
                <w:left w:val="none" w:sz="0" w:space="0" w:color="auto"/>
                <w:bottom w:val="none" w:sz="0" w:space="0" w:color="auto"/>
                <w:right w:val="none" w:sz="0" w:space="0" w:color="auto"/>
              </w:divBdr>
              <w:divsChild>
                <w:div w:id="1706759746">
                  <w:marLeft w:val="0"/>
                  <w:marRight w:val="0"/>
                  <w:marTop w:val="0"/>
                  <w:marBottom w:val="0"/>
                  <w:divBdr>
                    <w:top w:val="none" w:sz="0" w:space="0" w:color="auto"/>
                    <w:left w:val="none" w:sz="0" w:space="0" w:color="auto"/>
                    <w:bottom w:val="none" w:sz="0" w:space="0" w:color="auto"/>
                    <w:right w:val="none" w:sz="0" w:space="0" w:color="auto"/>
                  </w:divBdr>
                  <w:divsChild>
                    <w:div w:id="1998267407">
                      <w:marLeft w:val="0"/>
                      <w:marRight w:val="0"/>
                      <w:marTop w:val="0"/>
                      <w:marBottom w:val="0"/>
                      <w:divBdr>
                        <w:top w:val="none" w:sz="0" w:space="0" w:color="auto"/>
                        <w:left w:val="none" w:sz="0" w:space="0" w:color="auto"/>
                        <w:bottom w:val="none" w:sz="0" w:space="0" w:color="auto"/>
                        <w:right w:val="none" w:sz="0" w:space="0" w:color="auto"/>
                      </w:divBdr>
                      <w:divsChild>
                        <w:div w:id="1848443700">
                          <w:marLeft w:val="0"/>
                          <w:marRight w:val="0"/>
                          <w:marTop w:val="0"/>
                          <w:marBottom w:val="0"/>
                          <w:divBdr>
                            <w:top w:val="none" w:sz="0" w:space="0" w:color="auto"/>
                            <w:left w:val="none" w:sz="0" w:space="0" w:color="auto"/>
                            <w:bottom w:val="none" w:sz="0" w:space="0" w:color="auto"/>
                            <w:right w:val="none" w:sz="0" w:space="0" w:color="auto"/>
                          </w:divBdr>
                          <w:divsChild>
                            <w:div w:id="241987208">
                              <w:marLeft w:val="0"/>
                              <w:marRight w:val="0"/>
                              <w:marTop w:val="0"/>
                              <w:marBottom w:val="0"/>
                              <w:divBdr>
                                <w:top w:val="none" w:sz="0" w:space="0" w:color="auto"/>
                                <w:left w:val="none" w:sz="0" w:space="0" w:color="auto"/>
                                <w:bottom w:val="none" w:sz="0" w:space="0" w:color="auto"/>
                                <w:right w:val="none" w:sz="0" w:space="0" w:color="auto"/>
                              </w:divBdr>
                              <w:divsChild>
                                <w:div w:id="1151169017">
                                  <w:marLeft w:val="0"/>
                                  <w:marRight w:val="0"/>
                                  <w:marTop w:val="0"/>
                                  <w:marBottom w:val="0"/>
                                  <w:divBdr>
                                    <w:top w:val="none" w:sz="0" w:space="0" w:color="auto"/>
                                    <w:left w:val="none" w:sz="0" w:space="0" w:color="auto"/>
                                    <w:bottom w:val="none" w:sz="0" w:space="0" w:color="auto"/>
                                    <w:right w:val="none" w:sz="0" w:space="0" w:color="auto"/>
                                  </w:divBdr>
                                  <w:divsChild>
                                    <w:div w:id="911353801">
                                      <w:blockQuote w:val="1"/>
                                      <w:marLeft w:val="0"/>
                                      <w:marRight w:val="720"/>
                                      <w:marTop w:val="100"/>
                                      <w:marBottom w:val="100"/>
                                      <w:divBdr>
                                        <w:top w:val="none" w:sz="0" w:space="0" w:color="auto"/>
                                        <w:left w:val="single" w:sz="12" w:space="15" w:color="DBD7CF"/>
                                        <w:bottom w:val="none" w:sz="0" w:space="0" w:color="auto"/>
                                        <w:right w:val="none" w:sz="0" w:space="0" w:color="auto"/>
                                      </w:divBdr>
                                    </w:div>
                                    <w:div w:id="1578712330">
                                      <w:blockQuote w:val="1"/>
                                      <w:marLeft w:val="0"/>
                                      <w:marRight w:val="720"/>
                                      <w:marTop w:val="100"/>
                                      <w:marBottom w:val="100"/>
                                      <w:divBdr>
                                        <w:top w:val="none" w:sz="0" w:space="0" w:color="auto"/>
                                        <w:left w:val="single" w:sz="12" w:space="15" w:color="DBD7CF"/>
                                        <w:bottom w:val="none" w:sz="0" w:space="0" w:color="auto"/>
                                        <w:right w:val="none" w:sz="0" w:space="0" w:color="auto"/>
                                      </w:divBdr>
                                    </w:div>
                                  </w:divsChild>
                                </w:div>
                              </w:divsChild>
                            </w:div>
                          </w:divsChild>
                        </w:div>
                      </w:divsChild>
                    </w:div>
                  </w:divsChild>
                </w:div>
              </w:divsChild>
            </w:div>
          </w:divsChild>
        </w:div>
      </w:divsChild>
    </w:div>
    <w:div w:id="1819609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787614-6B77-477A-B829-C2E583DD50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Pages>
  <Words>392</Words>
  <Characters>2241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AGOSC003</dc:creator>
  <cp:lastModifiedBy>Bella Wright</cp:lastModifiedBy>
  <cp:revision>10</cp:revision>
  <cp:lastPrinted>2017-12-05T12:40:00Z</cp:lastPrinted>
  <dcterms:created xsi:type="dcterms:W3CDTF">2020-01-08T12:15:00Z</dcterms:created>
  <dcterms:modified xsi:type="dcterms:W3CDTF">2025-03-06T14:11:00Z</dcterms:modified>
</cp:coreProperties>
</file>