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AE906" w14:textId="77777777" w:rsidR="000278B2" w:rsidRPr="000278B2" w:rsidRDefault="000278B2" w:rsidP="000278B2">
      <w:pPr>
        <w:spacing w:after="0" w:line="240" w:lineRule="auto"/>
        <w:jc w:val="center"/>
        <w:rPr>
          <w:rFonts w:ascii="Calibri" w:eastAsia="Times New Roman" w:hAnsi="Calibri" w:cs="Calibri"/>
          <w:b/>
          <w:bCs/>
          <w:sz w:val="40"/>
          <w:szCs w:val="40"/>
        </w:rPr>
      </w:pPr>
      <w:r w:rsidRPr="000278B2">
        <w:rPr>
          <w:rFonts w:ascii="Calibri" w:eastAsia="Times New Roman" w:hAnsi="Calibri" w:cs="Calibri"/>
          <w:b/>
          <w:bCs/>
          <w:sz w:val="40"/>
          <w:szCs w:val="40"/>
        </w:rPr>
        <w:t xml:space="preserve">Staff Low-Level Concerns Policy </w:t>
      </w:r>
    </w:p>
    <w:p w14:paraId="6CCA3EE1" w14:textId="77777777" w:rsidR="000278B2" w:rsidRPr="000278B2" w:rsidRDefault="000278B2" w:rsidP="000278B2">
      <w:pPr>
        <w:spacing w:after="0" w:line="240" w:lineRule="auto"/>
        <w:jc w:val="center"/>
        <w:rPr>
          <w:rFonts w:ascii="Calibri" w:eastAsia="Times New Roman" w:hAnsi="Calibri" w:cs="Calibri"/>
          <w:b/>
          <w:bCs/>
          <w:sz w:val="40"/>
          <w:szCs w:val="40"/>
        </w:rPr>
      </w:pPr>
    </w:p>
    <w:p w14:paraId="25DB2451" w14:textId="77777777" w:rsidR="000278B2" w:rsidRPr="000278B2" w:rsidRDefault="000278B2" w:rsidP="000278B2">
      <w:pPr>
        <w:spacing w:after="0" w:line="240" w:lineRule="auto"/>
        <w:jc w:val="center"/>
        <w:rPr>
          <w:rFonts w:ascii="Calibri" w:eastAsia="Times New Roman" w:hAnsi="Calibri" w:cs="Calibri"/>
          <w:b/>
          <w:bCs/>
          <w:sz w:val="40"/>
          <w:szCs w:val="40"/>
        </w:rPr>
      </w:pPr>
    </w:p>
    <w:p w14:paraId="630D0486" w14:textId="77777777" w:rsidR="000278B2" w:rsidRPr="000278B2" w:rsidRDefault="000278B2" w:rsidP="000278B2">
      <w:pPr>
        <w:spacing w:after="0" w:line="240" w:lineRule="auto"/>
        <w:jc w:val="center"/>
        <w:rPr>
          <w:rFonts w:ascii="Calibri" w:eastAsia="Times New Roman" w:hAnsi="Calibri" w:cs="Calibri"/>
          <w:b/>
          <w:bCs/>
          <w:sz w:val="40"/>
          <w:szCs w:val="40"/>
        </w:rPr>
      </w:pPr>
    </w:p>
    <w:p w14:paraId="0573855D" w14:textId="77777777" w:rsidR="000278B2" w:rsidRPr="000278B2" w:rsidRDefault="000278B2" w:rsidP="000278B2">
      <w:pPr>
        <w:spacing w:after="0" w:line="240" w:lineRule="auto"/>
        <w:jc w:val="center"/>
        <w:rPr>
          <w:rFonts w:ascii="Calibri" w:eastAsia="Times New Roman" w:hAnsi="Calibri" w:cs="Calibri"/>
          <w:b/>
          <w:bCs/>
          <w:sz w:val="40"/>
          <w:szCs w:val="40"/>
        </w:rPr>
      </w:pPr>
    </w:p>
    <w:tbl>
      <w:tblPr>
        <w:tblStyle w:val="TableGrid"/>
        <w:tblpPr w:leftFromText="180" w:rightFromText="180" w:vertAnchor="text" w:horzAnchor="margin" w:tblpY="288"/>
        <w:tblW w:w="9295" w:type="dxa"/>
        <w:tblLook w:val="0000" w:firstRow="0" w:lastRow="0" w:firstColumn="0" w:lastColumn="0" w:noHBand="0" w:noVBand="0"/>
      </w:tblPr>
      <w:tblGrid>
        <w:gridCol w:w="3318"/>
        <w:gridCol w:w="5977"/>
      </w:tblGrid>
      <w:tr w:rsidR="000278B2" w:rsidRPr="000278B2" w14:paraId="354A6F75" w14:textId="77777777" w:rsidTr="00441041">
        <w:trPr>
          <w:trHeight w:val="658"/>
        </w:trPr>
        <w:tc>
          <w:tcPr>
            <w:tcW w:w="9295" w:type="dxa"/>
            <w:gridSpan w:val="2"/>
            <w:shd w:val="clear" w:color="auto" w:fill="auto"/>
          </w:tcPr>
          <w:p w14:paraId="3BCFFDDA" w14:textId="77777777" w:rsidR="000278B2" w:rsidRPr="000278B2" w:rsidRDefault="000278B2" w:rsidP="000278B2">
            <w:pPr>
              <w:jc w:val="center"/>
              <w:rPr>
                <w:rFonts w:ascii="Calibri" w:hAnsi="Calibri" w:cs="Calibri"/>
                <w:b/>
                <w:bCs/>
                <w:sz w:val="28"/>
                <w:szCs w:val="28"/>
              </w:rPr>
            </w:pPr>
            <w:r w:rsidRPr="000278B2">
              <w:rPr>
                <w:rFonts w:ascii="Calibri" w:hAnsi="Calibri" w:cs="Calibri"/>
                <w:b/>
                <w:bCs/>
                <w:sz w:val="28"/>
                <w:szCs w:val="28"/>
              </w:rPr>
              <w:t>Review and updates</w:t>
            </w:r>
          </w:p>
        </w:tc>
      </w:tr>
      <w:tr w:rsidR="000278B2" w:rsidRPr="000278B2" w14:paraId="4EC7668F" w14:textId="77777777" w:rsidTr="00441041">
        <w:trPr>
          <w:trHeight w:val="807"/>
        </w:trPr>
        <w:tc>
          <w:tcPr>
            <w:tcW w:w="3318" w:type="dxa"/>
            <w:shd w:val="clear" w:color="auto" w:fill="auto"/>
          </w:tcPr>
          <w:p w14:paraId="03A2BE7D" w14:textId="77777777" w:rsidR="000278B2" w:rsidRPr="000278B2" w:rsidRDefault="000278B2" w:rsidP="000278B2">
            <w:pPr>
              <w:jc w:val="center"/>
              <w:rPr>
                <w:rFonts w:ascii="Calibri" w:hAnsi="Calibri" w:cs="Calibri"/>
                <w:sz w:val="28"/>
                <w:szCs w:val="28"/>
              </w:rPr>
            </w:pPr>
            <w:r w:rsidRPr="000278B2">
              <w:rPr>
                <w:rFonts w:ascii="Calibri" w:hAnsi="Calibri" w:cs="Calibri"/>
                <w:sz w:val="28"/>
                <w:szCs w:val="28"/>
              </w:rPr>
              <w:t xml:space="preserve">Date Policy was reviewed:                                          </w:t>
            </w:r>
          </w:p>
        </w:tc>
        <w:tc>
          <w:tcPr>
            <w:tcW w:w="5976" w:type="dxa"/>
          </w:tcPr>
          <w:p w14:paraId="157272DE" w14:textId="77777777" w:rsidR="000278B2" w:rsidRPr="000278B2" w:rsidRDefault="000278B2" w:rsidP="000278B2">
            <w:pPr>
              <w:jc w:val="center"/>
              <w:rPr>
                <w:rFonts w:ascii="Calibri" w:hAnsi="Calibri" w:cs="Calibri"/>
                <w:sz w:val="28"/>
                <w:szCs w:val="28"/>
              </w:rPr>
            </w:pPr>
          </w:p>
          <w:p w14:paraId="62AD5DA0" w14:textId="29343917" w:rsidR="000278B2" w:rsidRPr="000278B2" w:rsidRDefault="000278B2" w:rsidP="000278B2">
            <w:pPr>
              <w:jc w:val="center"/>
              <w:rPr>
                <w:rFonts w:ascii="Calibri" w:hAnsi="Calibri" w:cs="Calibri"/>
                <w:sz w:val="28"/>
                <w:szCs w:val="28"/>
              </w:rPr>
            </w:pPr>
            <w:r>
              <w:rPr>
                <w:rFonts w:ascii="Calibri" w:hAnsi="Calibri" w:cs="Calibri"/>
                <w:sz w:val="28"/>
                <w:szCs w:val="28"/>
              </w:rPr>
              <w:t>March 2023</w:t>
            </w:r>
          </w:p>
          <w:p w14:paraId="2FEDBF0F" w14:textId="77777777" w:rsidR="000278B2" w:rsidRPr="000278B2" w:rsidRDefault="000278B2" w:rsidP="000278B2">
            <w:pPr>
              <w:jc w:val="center"/>
              <w:rPr>
                <w:rFonts w:ascii="Calibri" w:hAnsi="Calibri" w:cs="Calibri"/>
                <w:sz w:val="28"/>
                <w:szCs w:val="28"/>
              </w:rPr>
            </w:pPr>
          </w:p>
        </w:tc>
      </w:tr>
      <w:tr w:rsidR="000278B2" w:rsidRPr="000278B2" w14:paraId="503E941A" w14:textId="77777777" w:rsidTr="00441041">
        <w:tblPrEx>
          <w:tblLook w:val="04A0" w:firstRow="1" w:lastRow="0" w:firstColumn="1" w:lastColumn="0" w:noHBand="0" w:noVBand="1"/>
        </w:tblPrEx>
        <w:trPr>
          <w:trHeight w:val="1178"/>
        </w:trPr>
        <w:tc>
          <w:tcPr>
            <w:tcW w:w="3318" w:type="dxa"/>
          </w:tcPr>
          <w:p w14:paraId="52B65A0F" w14:textId="77777777" w:rsidR="000278B2" w:rsidRPr="000278B2" w:rsidRDefault="000278B2" w:rsidP="000278B2">
            <w:pPr>
              <w:jc w:val="center"/>
              <w:rPr>
                <w:rFonts w:ascii="Calibri" w:hAnsi="Calibri" w:cs="Calibri"/>
                <w:sz w:val="28"/>
                <w:szCs w:val="28"/>
              </w:rPr>
            </w:pPr>
            <w:r w:rsidRPr="000278B2">
              <w:rPr>
                <w:rFonts w:ascii="Calibri" w:hAnsi="Calibri" w:cs="Calibri"/>
                <w:sz w:val="28"/>
                <w:szCs w:val="28"/>
              </w:rPr>
              <w:t xml:space="preserve">Signed by (Printed name and signature): </w:t>
            </w:r>
          </w:p>
          <w:p w14:paraId="38A9D0AF" w14:textId="77777777" w:rsidR="000278B2" w:rsidRPr="000278B2" w:rsidRDefault="000278B2" w:rsidP="000278B2">
            <w:pPr>
              <w:jc w:val="center"/>
              <w:rPr>
                <w:rFonts w:ascii="Calibri" w:hAnsi="Calibri" w:cs="Calibri"/>
                <w:sz w:val="28"/>
                <w:szCs w:val="28"/>
              </w:rPr>
            </w:pPr>
          </w:p>
        </w:tc>
        <w:tc>
          <w:tcPr>
            <w:tcW w:w="5976" w:type="dxa"/>
          </w:tcPr>
          <w:p w14:paraId="477AEE13" w14:textId="77777777" w:rsidR="000278B2" w:rsidRDefault="000278B2" w:rsidP="000278B2">
            <w:pPr>
              <w:jc w:val="center"/>
              <w:rPr>
                <w:rFonts w:ascii="Calibri" w:hAnsi="Calibri" w:cs="Calibri"/>
                <w:sz w:val="28"/>
                <w:szCs w:val="28"/>
              </w:rPr>
            </w:pPr>
          </w:p>
          <w:p w14:paraId="65B79E3E" w14:textId="70D833C7" w:rsidR="000278B2" w:rsidRPr="000278B2" w:rsidRDefault="000278B2" w:rsidP="000278B2">
            <w:pPr>
              <w:jc w:val="center"/>
              <w:rPr>
                <w:rFonts w:ascii="Calibri" w:hAnsi="Calibri" w:cs="Calibri"/>
                <w:sz w:val="28"/>
                <w:szCs w:val="28"/>
              </w:rPr>
            </w:pPr>
            <w:proofErr w:type="spellStart"/>
            <w:proofErr w:type="gramStart"/>
            <w:r>
              <w:rPr>
                <w:rFonts w:ascii="Calibri" w:hAnsi="Calibri" w:cs="Calibri"/>
                <w:sz w:val="28"/>
                <w:szCs w:val="28"/>
              </w:rPr>
              <w:t>B.Wright</w:t>
            </w:r>
            <w:proofErr w:type="spellEnd"/>
            <w:proofErr w:type="gramEnd"/>
          </w:p>
        </w:tc>
      </w:tr>
      <w:tr w:rsidR="000278B2" w:rsidRPr="000278B2" w14:paraId="5134AF68" w14:textId="77777777" w:rsidTr="00441041">
        <w:tblPrEx>
          <w:tblLook w:val="04A0" w:firstRow="1" w:lastRow="0" w:firstColumn="1" w:lastColumn="0" w:noHBand="0" w:noVBand="1"/>
        </w:tblPrEx>
        <w:trPr>
          <w:trHeight w:val="576"/>
        </w:trPr>
        <w:tc>
          <w:tcPr>
            <w:tcW w:w="3318" w:type="dxa"/>
          </w:tcPr>
          <w:p w14:paraId="0BC492A6" w14:textId="77777777" w:rsidR="000278B2" w:rsidRPr="000278B2" w:rsidRDefault="000278B2" w:rsidP="000278B2">
            <w:pPr>
              <w:jc w:val="center"/>
              <w:rPr>
                <w:rFonts w:ascii="Calibri" w:hAnsi="Calibri" w:cs="Calibri"/>
                <w:sz w:val="28"/>
                <w:szCs w:val="28"/>
              </w:rPr>
            </w:pPr>
            <w:r w:rsidRPr="000278B2">
              <w:rPr>
                <w:rFonts w:ascii="Calibri" w:hAnsi="Calibri" w:cs="Calibri"/>
                <w:sz w:val="28"/>
                <w:szCs w:val="28"/>
              </w:rPr>
              <w:t>Date of next review:</w:t>
            </w:r>
          </w:p>
          <w:p w14:paraId="0F3A9EAF" w14:textId="77777777" w:rsidR="000278B2" w:rsidRPr="000278B2" w:rsidRDefault="000278B2" w:rsidP="000278B2">
            <w:pPr>
              <w:jc w:val="center"/>
              <w:rPr>
                <w:rFonts w:ascii="Calibri" w:hAnsi="Calibri" w:cs="Calibri"/>
                <w:sz w:val="28"/>
                <w:szCs w:val="28"/>
              </w:rPr>
            </w:pPr>
          </w:p>
        </w:tc>
        <w:tc>
          <w:tcPr>
            <w:tcW w:w="5976" w:type="dxa"/>
          </w:tcPr>
          <w:p w14:paraId="56E651C6" w14:textId="77777777" w:rsidR="000278B2" w:rsidRPr="000278B2" w:rsidRDefault="000278B2" w:rsidP="000278B2">
            <w:pPr>
              <w:jc w:val="center"/>
              <w:rPr>
                <w:rFonts w:ascii="Calibri" w:hAnsi="Calibri" w:cs="Calibri"/>
                <w:sz w:val="28"/>
                <w:szCs w:val="28"/>
              </w:rPr>
            </w:pPr>
          </w:p>
          <w:p w14:paraId="5CDC0D97" w14:textId="177B0352" w:rsidR="000278B2" w:rsidRPr="000278B2" w:rsidRDefault="000278B2" w:rsidP="000278B2">
            <w:pPr>
              <w:jc w:val="center"/>
              <w:rPr>
                <w:rFonts w:ascii="Calibri" w:hAnsi="Calibri" w:cs="Calibri"/>
                <w:sz w:val="28"/>
                <w:szCs w:val="28"/>
              </w:rPr>
            </w:pPr>
            <w:r w:rsidRPr="000278B2">
              <w:rPr>
                <w:rFonts w:ascii="Calibri" w:hAnsi="Calibri" w:cs="Calibri"/>
                <w:sz w:val="28"/>
                <w:szCs w:val="28"/>
              </w:rPr>
              <w:t xml:space="preserve"> May 202</w:t>
            </w:r>
            <w:r>
              <w:rPr>
                <w:rFonts w:ascii="Calibri" w:hAnsi="Calibri" w:cs="Calibri"/>
                <w:sz w:val="28"/>
                <w:szCs w:val="28"/>
              </w:rPr>
              <w:t>4</w:t>
            </w:r>
          </w:p>
          <w:p w14:paraId="010252F2" w14:textId="77777777" w:rsidR="000278B2" w:rsidRPr="000278B2" w:rsidRDefault="000278B2" w:rsidP="000278B2">
            <w:pPr>
              <w:jc w:val="center"/>
              <w:rPr>
                <w:rFonts w:ascii="Calibri" w:hAnsi="Calibri" w:cs="Calibri"/>
                <w:sz w:val="28"/>
                <w:szCs w:val="28"/>
              </w:rPr>
            </w:pPr>
          </w:p>
        </w:tc>
      </w:tr>
    </w:tbl>
    <w:p w14:paraId="7CFF642A" w14:textId="147A77D8" w:rsidR="0073389E" w:rsidRDefault="0073389E"/>
    <w:p w14:paraId="39545DCE" w14:textId="749F747C" w:rsidR="000278B2" w:rsidRDefault="000278B2"/>
    <w:p w14:paraId="2444B248" w14:textId="7A784A19" w:rsidR="000278B2" w:rsidRDefault="000278B2"/>
    <w:p w14:paraId="73BF8808" w14:textId="15D28AED" w:rsidR="000278B2" w:rsidRDefault="000278B2"/>
    <w:p w14:paraId="49286EDA" w14:textId="2F318959" w:rsidR="000278B2" w:rsidRDefault="000278B2"/>
    <w:p w14:paraId="1A6EE13E" w14:textId="2AC3CD0F" w:rsidR="000278B2" w:rsidRDefault="000278B2"/>
    <w:p w14:paraId="349E8181" w14:textId="3FDB0F86" w:rsidR="000278B2" w:rsidRDefault="000278B2"/>
    <w:p w14:paraId="51EF6377" w14:textId="67C7B9A0" w:rsidR="000278B2" w:rsidRDefault="000278B2"/>
    <w:p w14:paraId="74291074" w14:textId="66693078" w:rsidR="000278B2" w:rsidRDefault="000278B2"/>
    <w:p w14:paraId="6C754F05" w14:textId="6B657471" w:rsidR="000278B2" w:rsidRDefault="000278B2"/>
    <w:p w14:paraId="2E30F62F" w14:textId="2761288A" w:rsidR="000278B2" w:rsidRDefault="000278B2"/>
    <w:p w14:paraId="555D0A34" w14:textId="6D5D3F16" w:rsidR="000278B2" w:rsidRDefault="000278B2"/>
    <w:p w14:paraId="2D4A12CC" w14:textId="0DBFF3DB" w:rsidR="000278B2" w:rsidRDefault="000278B2"/>
    <w:p w14:paraId="17FAC093" w14:textId="09BA7ABB" w:rsidR="000278B2" w:rsidRDefault="000278B2"/>
    <w:p w14:paraId="52031BAB" w14:textId="5C4950C0" w:rsidR="000278B2" w:rsidRDefault="000278B2"/>
    <w:p w14:paraId="03ABC998" w14:textId="706178A6" w:rsidR="000278B2" w:rsidRDefault="000278B2"/>
    <w:p w14:paraId="665E6D7E" w14:textId="4F9B57E9" w:rsidR="000278B2" w:rsidRDefault="000278B2"/>
    <w:p w14:paraId="0DCC7377" w14:textId="77777777" w:rsidR="000278B2" w:rsidRPr="000278B2" w:rsidRDefault="000278B2" w:rsidP="000278B2">
      <w:pPr>
        <w:spacing w:after="0" w:line="240" w:lineRule="auto"/>
        <w:rPr>
          <w:rFonts w:ascii="Calibri" w:eastAsia="Times New Roman" w:hAnsi="Calibri" w:cs="Calibri"/>
          <w:b/>
          <w:bCs/>
          <w:sz w:val="28"/>
          <w:szCs w:val="28"/>
        </w:rPr>
      </w:pPr>
      <w:r w:rsidRPr="000278B2">
        <w:rPr>
          <w:rFonts w:ascii="Calibri" w:eastAsia="Times New Roman" w:hAnsi="Calibri" w:cs="Calibri"/>
          <w:b/>
          <w:bCs/>
          <w:sz w:val="28"/>
          <w:szCs w:val="28"/>
        </w:rPr>
        <w:lastRenderedPageBreak/>
        <w:t xml:space="preserve">Contents </w:t>
      </w:r>
    </w:p>
    <w:p w14:paraId="7776467D" w14:textId="77777777" w:rsidR="000278B2" w:rsidRPr="000278B2" w:rsidRDefault="000278B2" w:rsidP="000278B2">
      <w:pPr>
        <w:spacing w:after="0" w:line="240" w:lineRule="auto"/>
        <w:rPr>
          <w:rFonts w:ascii="Calibri" w:eastAsia="Times New Roman" w:hAnsi="Calibri" w:cs="Calibri"/>
          <w:b/>
          <w:b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1831"/>
      </w:tblGrid>
      <w:tr w:rsidR="000278B2" w:rsidRPr="000278B2" w14:paraId="32498911" w14:textId="77777777" w:rsidTr="00441041">
        <w:tc>
          <w:tcPr>
            <w:tcW w:w="6799" w:type="dxa"/>
          </w:tcPr>
          <w:p w14:paraId="0F7B1456" w14:textId="77777777" w:rsidR="000278B2" w:rsidRPr="000278B2" w:rsidRDefault="000278B2" w:rsidP="000278B2">
            <w:pPr>
              <w:rPr>
                <w:rFonts w:ascii="Calibri" w:hAnsi="Calibri" w:cs="Calibri"/>
                <w:b/>
                <w:bCs/>
                <w:sz w:val="28"/>
                <w:szCs w:val="28"/>
              </w:rPr>
            </w:pPr>
            <w:r w:rsidRPr="000278B2">
              <w:rPr>
                <w:rFonts w:ascii="Calibri" w:hAnsi="Calibri" w:cs="Calibri"/>
                <w:b/>
                <w:bCs/>
                <w:sz w:val="28"/>
                <w:szCs w:val="28"/>
              </w:rPr>
              <w:t xml:space="preserve">Section </w:t>
            </w:r>
          </w:p>
        </w:tc>
        <w:tc>
          <w:tcPr>
            <w:tcW w:w="1831" w:type="dxa"/>
          </w:tcPr>
          <w:p w14:paraId="7FC7E282" w14:textId="77777777" w:rsidR="000278B2" w:rsidRPr="000278B2" w:rsidRDefault="000278B2" w:rsidP="000278B2">
            <w:pPr>
              <w:rPr>
                <w:rFonts w:ascii="Calibri" w:hAnsi="Calibri" w:cs="Calibri"/>
                <w:b/>
                <w:bCs/>
                <w:sz w:val="28"/>
                <w:szCs w:val="28"/>
              </w:rPr>
            </w:pPr>
            <w:r w:rsidRPr="000278B2">
              <w:rPr>
                <w:rFonts w:ascii="Calibri" w:hAnsi="Calibri" w:cs="Calibri"/>
                <w:b/>
                <w:bCs/>
                <w:sz w:val="28"/>
                <w:szCs w:val="28"/>
              </w:rPr>
              <w:t>Page Number</w:t>
            </w:r>
          </w:p>
        </w:tc>
      </w:tr>
      <w:tr w:rsidR="000278B2" w:rsidRPr="000278B2" w14:paraId="3F346006" w14:textId="77777777" w:rsidTr="00441041">
        <w:tc>
          <w:tcPr>
            <w:tcW w:w="6799" w:type="dxa"/>
          </w:tcPr>
          <w:p w14:paraId="4A1C241F"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 xml:space="preserve">Introduction </w:t>
            </w:r>
          </w:p>
          <w:p w14:paraId="34A29606" w14:textId="77777777" w:rsidR="000278B2" w:rsidRPr="000278B2" w:rsidRDefault="000278B2" w:rsidP="000278B2">
            <w:pPr>
              <w:rPr>
                <w:rFonts w:ascii="Calibri" w:hAnsi="Calibri" w:cs="Calibri"/>
                <w:sz w:val="24"/>
                <w:szCs w:val="24"/>
              </w:rPr>
            </w:pPr>
          </w:p>
        </w:tc>
        <w:tc>
          <w:tcPr>
            <w:tcW w:w="1831" w:type="dxa"/>
          </w:tcPr>
          <w:p w14:paraId="5C623912"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3</w:t>
            </w:r>
          </w:p>
        </w:tc>
      </w:tr>
      <w:tr w:rsidR="000278B2" w:rsidRPr="000278B2" w14:paraId="4BE3CBCF" w14:textId="77777777" w:rsidTr="00441041">
        <w:tc>
          <w:tcPr>
            <w:tcW w:w="6799" w:type="dxa"/>
          </w:tcPr>
          <w:p w14:paraId="5754A304"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 xml:space="preserve">Legislation </w:t>
            </w:r>
          </w:p>
          <w:p w14:paraId="64FEAC50" w14:textId="77777777" w:rsidR="000278B2" w:rsidRPr="000278B2" w:rsidRDefault="000278B2" w:rsidP="000278B2">
            <w:pPr>
              <w:rPr>
                <w:rFonts w:ascii="Calibri" w:hAnsi="Calibri" w:cs="Calibri"/>
                <w:sz w:val="24"/>
                <w:szCs w:val="24"/>
              </w:rPr>
            </w:pPr>
          </w:p>
        </w:tc>
        <w:tc>
          <w:tcPr>
            <w:tcW w:w="1831" w:type="dxa"/>
          </w:tcPr>
          <w:p w14:paraId="19256D6E"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3</w:t>
            </w:r>
          </w:p>
        </w:tc>
      </w:tr>
      <w:tr w:rsidR="000278B2" w:rsidRPr="000278B2" w14:paraId="2B3B9D7C" w14:textId="77777777" w:rsidTr="00441041">
        <w:tc>
          <w:tcPr>
            <w:tcW w:w="6799" w:type="dxa"/>
          </w:tcPr>
          <w:p w14:paraId="7D0E9C89"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Aims</w:t>
            </w:r>
          </w:p>
          <w:p w14:paraId="349839E4" w14:textId="77777777" w:rsidR="000278B2" w:rsidRPr="000278B2" w:rsidRDefault="000278B2" w:rsidP="000278B2">
            <w:pPr>
              <w:rPr>
                <w:rFonts w:ascii="Calibri" w:hAnsi="Calibri" w:cs="Calibri"/>
                <w:sz w:val="24"/>
                <w:szCs w:val="24"/>
              </w:rPr>
            </w:pPr>
          </w:p>
        </w:tc>
        <w:tc>
          <w:tcPr>
            <w:tcW w:w="1831" w:type="dxa"/>
          </w:tcPr>
          <w:p w14:paraId="4EF1BF10"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3</w:t>
            </w:r>
          </w:p>
        </w:tc>
      </w:tr>
      <w:tr w:rsidR="000278B2" w:rsidRPr="000278B2" w14:paraId="717B3D93" w14:textId="77777777" w:rsidTr="00441041">
        <w:tc>
          <w:tcPr>
            <w:tcW w:w="6799" w:type="dxa"/>
          </w:tcPr>
          <w:p w14:paraId="29155B44"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 xml:space="preserve">Terminology – Allegations, Concerns and Harm Thresholds </w:t>
            </w:r>
          </w:p>
          <w:p w14:paraId="335B028A" w14:textId="77777777" w:rsidR="000278B2" w:rsidRPr="000278B2" w:rsidRDefault="000278B2" w:rsidP="000278B2">
            <w:pPr>
              <w:rPr>
                <w:rFonts w:ascii="Calibri" w:hAnsi="Calibri" w:cs="Calibri"/>
                <w:sz w:val="24"/>
                <w:szCs w:val="24"/>
              </w:rPr>
            </w:pPr>
          </w:p>
        </w:tc>
        <w:tc>
          <w:tcPr>
            <w:tcW w:w="1831" w:type="dxa"/>
          </w:tcPr>
          <w:p w14:paraId="457D42DF"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3</w:t>
            </w:r>
          </w:p>
        </w:tc>
      </w:tr>
      <w:tr w:rsidR="000278B2" w:rsidRPr="000278B2" w14:paraId="1214714C" w14:textId="77777777" w:rsidTr="00441041">
        <w:tc>
          <w:tcPr>
            <w:tcW w:w="6799" w:type="dxa"/>
          </w:tcPr>
          <w:p w14:paraId="1FF62511"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 xml:space="preserve">Allegations That May Meet the Harm Thresholds </w:t>
            </w:r>
          </w:p>
          <w:p w14:paraId="40F8CFF9" w14:textId="77777777" w:rsidR="000278B2" w:rsidRPr="000278B2" w:rsidRDefault="000278B2" w:rsidP="000278B2">
            <w:pPr>
              <w:rPr>
                <w:rFonts w:ascii="Calibri" w:hAnsi="Calibri" w:cs="Calibri"/>
                <w:sz w:val="24"/>
                <w:szCs w:val="24"/>
              </w:rPr>
            </w:pPr>
          </w:p>
        </w:tc>
        <w:tc>
          <w:tcPr>
            <w:tcW w:w="1831" w:type="dxa"/>
          </w:tcPr>
          <w:p w14:paraId="244F5249"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4</w:t>
            </w:r>
          </w:p>
        </w:tc>
      </w:tr>
      <w:tr w:rsidR="000278B2" w:rsidRPr="000278B2" w14:paraId="6648B91D" w14:textId="77777777" w:rsidTr="00441041">
        <w:tc>
          <w:tcPr>
            <w:tcW w:w="6799" w:type="dxa"/>
          </w:tcPr>
          <w:p w14:paraId="354B1B9F"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Allegations That Don’t Meet the Harm Threshold – Low Level Concerns</w:t>
            </w:r>
          </w:p>
          <w:p w14:paraId="1D6F6048" w14:textId="77777777" w:rsidR="000278B2" w:rsidRPr="000278B2" w:rsidRDefault="000278B2" w:rsidP="000278B2">
            <w:pPr>
              <w:rPr>
                <w:rFonts w:ascii="Calibri" w:hAnsi="Calibri" w:cs="Calibri"/>
                <w:sz w:val="24"/>
                <w:szCs w:val="24"/>
              </w:rPr>
            </w:pPr>
          </w:p>
        </w:tc>
        <w:tc>
          <w:tcPr>
            <w:tcW w:w="1831" w:type="dxa"/>
          </w:tcPr>
          <w:p w14:paraId="54CD6280"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4</w:t>
            </w:r>
          </w:p>
        </w:tc>
      </w:tr>
      <w:tr w:rsidR="000278B2" w:rsidRPr="000278B2" w14:paraId="585198E6" w14:textId="77777777" w:rsidTr="00441041">
        <w:tc>
          <w:tcPr>
            <w:tcW w:w="6799" w:type="dxa"/>
          </w:tcPr>
          <w:p w14:paraId="0EF28DF7"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Procedure for Dealing with a Low-Level Concern</w:t>
            </w:r>
          </w:p>
          <w:p w14:paraId="0A3CFCF3" w14:textId="77777777" w:rsidR="000278B2" w:rsidRPr="000278B2" w:rsidRDefault="000278B2" w:rsidP="000278B2">
            <w:pPr>
              <w:rPr>
                <w:rFonts w:ascii="Calibri" w:hAnsi="Calibri" w:cs="Calibri"/>
                <w:sz w:val="24"/>
                <w:szCs w:val="24"/>
              </w:rPr>
            </w:pPr>
          </w:p>
        </w:tc>
        <w:tc>
          <w:tcPr>
            <w:tcW w:w="1831" w:type="dxa"/>
          </w:tcPr>
          <w:p w14:paraId="60C09CF0"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4-5</w:t>
            </w:r>
          </w:p>
        </w:tc>
      </w:tr>
      <w:tr w:rsidR="000278B2" w:rsidRPr="000278B2" w14:paraId="724227AD" w14:textId="77777777" w:rsidTr="00441041">
        <w:tc>
          <w:tcPr>
            <w:tcW w:w="6799" w:type="dxa"/>
          </w:tcPr>
          <w:p w14:paraId="4D63971B"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Self-Reporting</w:t>
            </w:r>
          </w:p>
          <w:p w14:paraId="00A8C1B3" w14:textId="77777777" w:rsidR="000278B2" w:rsidRPr="000278B2" w:rsidRDefault="000278B2" w:rsidP="000278B2">
            <w:pPr>
              <w:rPr>
                <w:rFonts w:ascii="Calibri" w:hAnsi="Calibri" w:cs="Calibri"/>
                <w:sz w:val="24"/>
                <w:szCs w:val="24"/>
              </w:rPr>
            </w:pPr>
          </w:p>
        </w:tc>
        <w:tc>
          <w:tcPr>
            <w:tcW w:w="1831" w:type="dxa"/>
          </w:tcPr>
          <w:p w14:paraId="651BB02A"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5-6</w:t>
            </w:r>
          </w:p>
        </w:tc>
      </w:tr>
      <w:tr w:rsidR="000278B2" w:rsidRPr="000278B2" w14:paraId="591A7367" w14:textId="77777777" w:rsidTr="00441041">
        <w:tc>
          <w:tcPr>
            <w:tcW w:w="6799" w:type="dxa"/>
          </w:tcPr>
          <w:p w14:paraId="6EF91D24"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Supporting Staff</w:t>
            </w:r>
          </w:p>
          <w:p w14:paraId="65DFF3AC" w14:textId="77777777" w:rsidR="000278B2" w:rsidRPr="000278B2" w:rsidRDefault="000278B2" w:rsidP="000278B2">
            <w:pPr>
              <w:rPr>
                <w:rFonts w:ascii="Calibri" w:hAnsi="Calibri" w:cs="Calibri"/>
                <w:sz w:val="24"/>
                <w:szCs w:val="24"/>
              </w:rPr>
            </w:pPr>
          </w:p>
        </w:tc>
        <w:tc>
          <w:tcPr>
            <w:tcW w:w="1831" w:type="dxa"/>
          </w:tcPr>
          <w:p w14:paraId="5B940897"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6</w:t>
            </w:r>
          </w:p>
        </w:tc>
      </w:tr>
      <w:tr w:rsidR="000278B2" w:rsidRPr="000278B2" w14:paraId="21F01B62" w14:textId="77777777" w:rsidTr="00441041">
        <w:tc>
          <w:tcPr>
            <w:tcW w:w="6799" w:type="dxa"/>
          </w:tcPr>
          <w:p w14:paraId="66CA1B7F"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Concerns Raised by Parents or Carers</w:t>
            </w:r>
          </w:p>
          <w:p w14:paraId="728DB23F" w14:textId="77777777" w:rsidR="000278B2" w:rsidRPr="000278B2" w:rsidRDefault="000278B2" w:rsidP="000278B2">
            <w:pPr>
              <w:rPr>
                <w:rFonts w:ascii="Calibri" w:hAnsi="Calibri" w:cs="Calibri"/>
                <w:sz w:val="24"/>
                <w:szCs w:val="24"/>
              </w:rPr>
            </w:pPr>
          </w:p>
        </w:tc>
        <w:tc>
          <w:tcPr>
            <w:tcW w:w="1831" w:type="dxa"/>
          </w:tcPr>
          <w:p w14:paraId="40FC164B"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6</w:t>
            </w:r>
          </w:p>
        </w:tc>
      </w:tr>
      <w:tr w:rsidR="000278B2" w:rsidRPr="000278B2" w14:paraId="58580AA7" w14:textId="77777777" w:rsidTr="00441041">
        <w:tc>
          <w:tcPr>
            <w:tcW w:w="6799" w:type="dxa"/>
          </w:tcPr>
          <w:p w14:paraId="135733CE"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Record Keeping</w:t>
            </w:r>
          </w:p>
          <w:p w14:paraId="136B17F7" w14:textId="77777777" w:rsidR="000278B2" w:rsidRPr="000278B2" w:rsidRDefault="000278B2" w:rsidP="000278B2">
            <w:pPr>
              <w:rPr>
                <w:rFonts w:ascii="Calibri" w:hAnsi="Calibri" w:cs="Calibri"/>
                <w:sz w:val="24"/>
                <w:szCs w:val="24"/>
              </w:rPr>
            </w:pPr>
          </w:p>
        </w:tc>
        <w:tc>
          <w:tcPr>
            <w:tcW w:w="1831" w:type="dxa"/>
          </w:tcPr>
          <w:p w14:paraId="0E832611"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6-7</w:t>
            </w:r>
          </w:p>
        </w:tc>
      </w:tr>
      <w:tr w:rsidR="000278B2" w:rsidRPr="000278B2" w14:paraId="54F3FE47" w14:textId="77777777" w:rsidTr="00441041">
        <w:tc>
          <w:tcPr>
            <w:tcW w:w="6799" w:type="dxa"/>
          </w:tcPr>
          <w:p w14:paraId="449D9683"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References</w:t>
            </w:r>
          </w:p>
          <w:p w14:paraId="6CA4045E" w14:textId="77777777" w:rsidR="000278B2" w:rsidRPr="000278B2" w:rsidRDefault="000278B2" w:rsidP="000278B2">
            <w:pPr>
              <w:rPr>
                <w:rFonts w:ascii="Calibri" w:hAnsi="Calibri" w:cs="Calibri"/>
                <w:sz w:val="24"/>
                <w:szCs w:val="24"/>
              </w:rPr>
            </w:pPr>
          </w:p>
        </w:tc>
        <w:tc>
          <w:tcPr>
            <w:tcW w:w="1831" w:type="dxa"/>
          </w:tcPr>
          <w:p w14:paraId="6B486FC0"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7</w:t>
            </w:r>
          </w:p>
        </w:tc>
      </w:tr>
      <w:tr w:rsidR="000278B2" w:rsidRPr="000278B2" w14:paraId="0BB33A13" w14:textId="77777777" w:rsidTr="00441041">
        <w:tc>
          <w:tcPr>
            <w:tcW w:w="8630" w:type="dxa"/>
            <w:gridSpan w:val="2"/>
          </w:tcPr>
          <w:p w14:paraId="2F6EC86E" w14:textId="77777777" w:rsidR="000278B2" w:rsidRPr="000278B2" w:rsidRDefault="000278B2" w:rsidP="000278B2">
            <w:pPr>
              <w:rPr>
                <w:rFonts w:ascii="Calibri" w:hAnsi="Calibri" w:cs="Calibri"/>
                <w:sz w:val="24"/>
                <w:szCs w:val="24"/>
              </w:rPr>
            </w:pPr>
          </w:p>
          <w:p w14:paraId="480BE73F"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Appendices</w:t>
            </w:r>
          </w:p>
        </w:tc>
      </w:tr>
      <w:tr w:rsidR="000278B2" w:rsidRPr="000278B2" w14:paraId="4CF4ACD2" w14:textId="77777777" w:rsidTr="00441041">
        <w:tc>
          <w:tcPr>
            <w:tcW w:w="6799" w:type="dxa"/>
          </w:tcPr>
          <w:p w14:paraId="75C7AABD" w14:textId="77777777" w:rsidR="000278B2" w:rsidRPr="000278B2" w:rsidRDefault="000278B2" w:rsidP="000278B2">
            <w:pPr>
              <w:rPr>
                <w:rFonts w:ascii="Calibri" w:hAnsi="Calibri" w:cs="Calibri"/>
                <w:sz w:val="24"/>
                <w:szCs w:val="24"/>
              </w:rPr>
            </w:pPr>
          </w:p>
          <w:p w14:paraId="07EE0B93"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 xml:space="preserve">Appendix A – Level of Risk Table </w:t>
            </w:r>
          </w:p>
        </w:tc>
        <w:tc>
          <w:tcPr>
            <w:tcW w:w="1831" w:type="dxa"/>
          </w:tcPr>
          <w:p w14:paraId="523EC411"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8</w:t>
            </w:r>
          </w:p>
        </w:tc>
      </w:tr>
      <w:tr w:rsidR="000278B2" w:rsidRPr="000278B2" w14:paraId="0030D1A9" w14:textId="77777777" w:rsidTr="00441041">
        <w:tc>
          <w:tcPr>
            <w:tcW w:w="6799" w:type="dxa"/>
          </w:tcPr>
          <w:p w14:paraId="6196DCAA"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Appendix B - Record Keeping Form for Low Level Concern</w:t>
            </w:r>
          </w:p>
          <w:p w14:paraId="739C4091" w14:textId="77777777" w:rsidR="000278B2" w:rsidRPr="000278B2" w:rsidRDefault="000278B2" w:rsidP="000278B2">
            <w:pPr>
              <w:rPr>
                <w:rFonts w:ascii="Calibri" w:hAnsi="Calibri" w:cs="Calibri"/>
                <w:sz w:val="24"/>
                <w:szCs w:val="24"/>
              </w:rPr>
            </w:pPr>
          </w:p>
        </w:tc>
        <w:tc>
          <w:tcPr>
            <w:tcW w:w="1831" w:type="dxa"/>
          </w:tcPr>
          <w:p w14:paraId="4C660092" w14:textId="77777777" w:rsidR="000278B2" w:rsidRPr="000278B2" w:rsidRDefault="000278B2" w:rsidP="000278B2">
            <w:pPr>
              <w:rPr>
                <w:rFonts w:ascii="Calibri" w:hAnsi="Calibri" w:cs="Calibri"/>
                <w:sz w:val="24"/>
                <w:szCs w:val="24"/>
              </w:rPr>
            </w:pPr>
            <w:r w:rsidRPr="000278B2">
              <w:rPr>
                <w:rFonts w:ascii="Calibri" w:hAnsi="Calibri" w:cs="Calibri"/>
                <w:sz w:val="24"/>
                <w:szCs w:val="24"/>
              </w:rPr>
              <w:t>9</w:t>
            </w:r>
          </w:p>
        </w:tc>
      </w:tr>
    </w:tbl>
    <w:p w14:paraId="15885705" w14:textId="6732F618" w:rsidR="000278B2" w:rsidRDefault="000278B2"/>
    <w:p w14:paraId="2917EE9B" w14:textId="16297BC4" w:rsidR="000278B2" w:rsidRDefault="000278B2"/>
    <w:p w14:paraId="507DBE4E" w14:textId="02FAA7B5" w:rsidR="000278B2" w:rsidRDefault="000278B2"/>
    <w:p w14:paraId="65007769" w14:textId="5DF1DAE0" w:rsidR="000278B2" w:rsidRDefault="000278B2"/>
    <w:p w14:paraId="2266AB27" w14:textId="57C0C099" w:rsidR="000278B2" w:rsidRDefault="000278B2"/>
    <w:p w14:paraId="18A987B9" w14:textId="3AC88B64" w:rsidR="000278B2" w:rsidRDefault="000278B2"/>
    <w:p w14:paraId="3A98443C" w14:textId="7E7E8184" w:rsidR="000278B2" w:rsidRDefault="000278B2"/>
    <w:p w14:paraId="563BAF58" w14:textId="4AC2AFB0" w:rsidR="000278B2" w:rsidRDefault="000278B2"/>
    <w:p w14:paraId="39B0B18F" w14:textId="77777777" w:rsidR="000278B2" w:rsidRPr="000278B2" w:rsidRDefault="000278B2" w:rsidP="000278B2">
      <w:pPr>
        <w:spacing w:after="0" w:line="240" w:lineRule="auto"/>
        <w:jc w:val="center"/>
        <w:rPr>
          <w:rFonts w:ascii="Calibri" w:eastAsia="Times New Roman" w:hAnsi="Calibri" w:cs="Calibri"/>
          <w:b/>
          <w:bCs/>
          <w:sz w:val="24"/>
          <w:szCs w:val="24"/>
        </w:rPr>
      </w:pPr>
      <w:r w:rsidRPr="000278B2">
        <w:rPr>
          <w:rFonts w:ascii="Calibri" w:eastAsia="Times New Roman" w:hAnsi="Calibri" w:cs="Calibri"/>
          <w:b/>
          <w:bCs/>
          <w:sz w:val="24"/>
          <w:szCs w:val="24"/>
        </w:rPr>
        <w:lastRenderedPageBreak/>
        <w:t>Staff Low-Level Concerns Policy and Procedure</w:t>
      </w:r>
    </w:p>
    <w:p w14:paraId="4A989E87" w14:textId="77777777" w:rsidR="000278B2" w:rsidRPr="000278B2" w:rsidRDefault="000278B2" w:rsidP="000278B2">
      <w:pPr>
        <w:spacing w:after="0" w:line="240" w:lineRule="auto"/>
        <w:rPr>
          <w:rFonts w:ascii="Calibri" w:eastAsia="Times New Roman" w:hAnsi="Calibri" w:cs="Calibri"/>
          <w:b/>
          <w:bCs/>
          <w:sz w:val="24"/>
          <w:szCs w:val="24"/>
        </w:rPr>
      </w:pPr>
    </w:p>
    <w:p w14:paraId="5C068A3E"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Introduction</w:t>
      </w:r>
    </w:p>
    <w:p w14:paraId="01F24744"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xml:space="preserve">A positive culture where concerns can be identified and spoken about openly is a vital component of a strong safeguarding system. All adults who have contact with children in our setting must behave appropriately and behaviour which is not consistent with the standards and values of our </w:t>
      </w:r>
      <w:proofErr w:type="gramStart"/>
      <w:r w:rsidRPr="000278B2">
        <w:rPr>
          <w:rFonts w:ascii="Calibri" w:eastAsia="Times New Roman" w:hAnsi="Calibri" w:cs="Calibri"/>
          <w:sz w:val="24"/>
          <w:szCs w:val="24"/>
        </w:rPr>
        <w:t>setting</w:t>
      </w:r>
      <w:proofErr w:type="gramEnd"/>
      <w:r w:rsidRPr="000278B2">
        <w:rPr>
          <w:rFonts w:ascii="Calibri" w:eastAsia="Times New Roman" w:hAnsi="Calibri" w:cs="Calibri"/>
          <w:sz w:val="24"/>
          <w:szCs w:val="24"/>
        </w:rPr>
        <w:t xml:space="preserve"> and which does not meet the expectations set out in our staff code of conduct, needs to be addressed.  Such behaviour can exist on a wide spectrum – from the inadvertent or thoughtless, through to that which is ultimately intended to enable abuse. It is crucial that all concerns about adults, including allegations that do not meet the harm threshold (low level concerns), are shared responsibly and with the right person, and recorded and dealt with appropriately.</w:t>
      </w:r>
    </w:p>
    <w:p w14:paraId="46A4ADE8" w14:textId="77777777" w:rsidR="000278B2" w:rsidRPr="000278B2" w:rsidRDefault="000278B2" w:rsidP="000278B2">
      <w:pPr>
        <w:spacing w:after="0" w:line="240" w:lineRule="auto"/>
        <w:rPr>
          <w:rFonts w:ascii="Calibri" w:eastAsia="Times New Roman" w:hAnsi="Calibri" w:cs="Calibri"/>
          <w:sz w:val="24"/>
          <w:szCs w:val="24"/>
        </w:rPr>
      </w:pPr>
    </w:p>
    <w:p w14:paraId="36B06B96"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Legislation</w:t>
      </w:r>
    </w:p>
    <w:p w14:paraId="291C1CDB"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xml:space="preserve">This policy is in line with Keeping Children Safe in Education (KCSIE) 2021.  This is guidance for </w:t>
      </w:r>
      <w:proofErr w:type="gramStart"/>
      <w:r w:rsidRPr="000278B2">
        <w:rPr>
          <w:rFonts w:ascii="Calibri" w:eastAsia="Times New Roman" w:hAnsi="Calibri" w:cs="Calibri"/>
          <w:sz w:val="24"/>
          <w:szCs w:val="24"/>
        </w:rPr>
        <w:t>schools</w:t>
      </w:r>
      <w:proofErr w:type="gramEnd"/>
      <w:r w:rsidRPr="000278B2">
        <w:rPr>
          <w:rFonts w:ascii="Calibri" w:eastAsia="Times New Roman" w:hAnsi="Calibri" w:cs="Calibri"/>
          <w:sz w:val="24"/>
          <w:szCs w:val="24"/>
        </w:rPr>
        <w:t xml:space="preserve"> but early years and childcare settings must have regard for it.</w:t>
      </w:r>
    </w:p>
    <w:p w14:paraId="368BBC59" w14:textId="77777777" w:rsidR="000278B2" w:rsidRPr="000278B2" w:rsidRDefault="000278B2" w:rsidP="000278B2">
      <w:pPr>
        <w:spacing w:after="0" w:line="240" w:lineRule="auto"/>
        <w:rPr>
          <w:rFonts w:ascii="Calibri" w:eastAsia="Times New Roman" w:hAnsi="Calibri" w:cs="Calibri"/>
          <w:b/>
          <w:bCs/>
          <w:sz w:val="24"/>
          <w:szCs w:val="24"/>
        </w:rPr>
      </w:pPr>
    </w:p>
    <w:p w14:paraId="29C5846A"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Aims</w:t>
      </w:r>
    </w:p>
    <w:p w14:paraId="1975A76F" w14:textId="77777777" w:rsidR="000278B2" w:rsidRPr="000278B2" w:rsidRDefault="000278B2" w:rsidP="000278B2">
      <w:pPr>
        <w:numPr>
          <w:ilvl w:val="0"/>
          <w:numId w:val="1"/>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To create a positive and transparent culture where concerns can be discussed openly and where staff are able to share any concerns, no matter how small, about their own or others’ behaviour.</w:t>
      </w:r>
    </w:p>
    <w:p w14:paraId="51A50765" w14:textId="77777777" w:rsidR="000278B2" w:rsidRPr="000278B2" w:rsidRDefault="000278B2" w:rsidP="000278B2">
      <w:pPr>
        <w:numPr>
          <w:ilvl w:val="0"/>
          <w:numId w:val="1"/>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To ensure all staff are aware of their professional boundaries and behave appropriately, in line with the setting’s policies, procedures, code of conduct, values and ethos.</w:t>
      </w:r>
    </w:p>
    <w:p w14:paraId="43197EC4" w14:textId="77777777" w:rsidR="000278B2" w:rsidRPr="000278B2" w:rsidRDefault="000278B2" w:rsidP="000278B2">
      <w:pPr>
        <w:numPr>
          <w:ilvl w:val="0"/>
          <w:numId w:val="1"/>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To enable the early identification and prompt and appropriate management of concerns about staff.</w:t>
      </w:r>
    </w:p>
    <w:p w14:paraId="4420ED36" w14:textId="77777777" w:rsidR="000278B2" w:rsidRPr="000278B2" w:rsidRDefault="000278B2" w:rsidP="000278B2">
      <w:pPr>
        <w:numPr>
          <w:ilvl w:val="0"/>
          <w:numId w:val="1"/>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To minimise the risk of abuse.</w:t>
      </w:r>
    </w:p>
    <w:p w14:paraId="3E38F973" w14:textId="77777777" w:rsidR="000278B2" w:rsidRPr="000278B2" w:rsidRDefault="000278B2" w:rsidP="000278B2">
      <w:pPr>
        <w:numPr>
          <w:ilvl w:val="0"/>
          <w:numId w:val="1"/>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To protect staff from false allegations and misunderstandings.</w:t>
      </w:r>
    </w:p>
    <w:p w14:paraId="2AC67989" w14:textId="77777777" w:rsidR="000278B2" w:rsidRPr="000278B2" w:rsidRDefault="000278B2" w:rsidP="000278B2">
      <w:pPr>
        <w:spacing w:after="0" w:line="240" w:lineRule="auto"/>
        <w:rPr>
          <w:rFonts w:ascii="Calibri" w:eastAsia="Times New Roman" w:hAnsi="Calibri" w:cs="Calibri"/>
          <w:color w:val="FF0000"/>
          <w:sz w:val="24"/>
          <w:szCs w:val="24"/>
        </w:rPr>
      </w:pPr>
    </w:p>
    <w:p w14:paraId="1B313E8F" w14:textId="77777777" w:rsidR="000278B2" w:rsidRPr="000278B2" w:rsidRDefault="000278B2" w:rsidP="000278B2">
      <w:pPr>
        <w:spacing w:after="0" w:line="240" w:lineRule="auto"/>
        <w:rPr>
          <w:rFonts w:ascii="Calibri" w:eastAsia="Times New Roman" w:hAnsi="Calibri" w:cs="Calibri"/>
          <w:sz w:val="24"/>
          <w:szCs w:val="24"/>
        </w:rPr>
      </w:pPr>
      <w:proofErr w:type="gramStart"/>
      <w:r w:rsidRPr="000278B2">
        <w:rPr>
          <w:rFonts w:ascii="Calibri" w:eastAsia="Times New Roman" w:hAnsi="Calibri" w:cs="Calibri"/>
          <w:sz w:val="24"/>
          <w:szCs w:val="24"/>
        </w:rPr>
        <w:t>In order to</w:t>
      </w:r>
      <w:proofErr w:type="gramEnd"/>
      <w:r w:rsidRPr="000278B2">
        <w:rPr>
          <w:rFonts w:ascii="Calibri" w:eastAsia="Times New Roman" w:hAnsi="Calibri" w:cs="Calibri"/>
          <w:sz w:val="24"/>
          <w:szCs w:val="24"/>
        </w:rPr>
        <w:t xml:space="preserve"> meet these aims, we will ensure that staff are clear about what appropriate behaviour is and are confident in distinguishing expected and appropriate behaviour from concerning, problematic or inappropriate behaviour, both in themselves and in others.  We will do this through having regular discussions of behaviour at staff meetings and support and supervision sessions.</w:t>
      </w:r>
    </w:p>
    <w:p w14:paraId="4B39B9DB" w14:textId="77777777" w:rsidR="000278B2" w:rsidRPr="000278B2" w:rsidRDefault="000278B2" w:rsidP="000278B2">
      <w:pPr>
        <w:spacing w:after="0" w:line="240" w:lineRule="auto"/>
        <w:ind w:left="720"/>
        <w:contextualSpacing/>
        <w:rPr>
          <w:rFonts w:ascii="Calibri" w:eastAsia="Times New Roman" w:hAnsi="Calibri" w:cs="Calibri"/>
          <w:sz w:val="24"/>
          <w:szCs w:val="24"/>
        </w:rPr>
      </w:pPr>
    </w:p>
    <w:p w14:paraId="009BF276"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 xml:space="preserve">Terminology – Allegations, Concerns and Harm Threshold </w:t>
      </w:r>
    </w:p>
    <w:p w14:paraId="79B13B8E"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It is important to recognise that, in practice, the words ‘allegation’ and ‘concern’ can be and are used interchangeably by different people. Sometimes individuals may shy away from the word ‘allegation’ and express it as a ‘concern’ instead. The crucial point is that whatever the language used, the behaviour referred to may, on the one hand, be capable of meeting the harm threshold (and hence be referrable), or, on the other, it does not meet the harm threshold (in which case it should be treated as a low-level concern). So, the focus should not be on the language used by the person disclosing it; the focus should, instead, be on the behaviour being described.</w:t>
      </w:r>
    </w:p>
    <w:p w14:paraId="29DAE248" w14:textId="7658FF95" w:rsidR="000278B2" w:rsidRDefault="000278B2"/>
    <w:p w14:paraId="4F51FC5A" w14:textId="174AE10A" w:rsidR="000278B2" w:rsidRDefault="000278B2"/>
    <w:p w14:paraId="2F4BB993"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lastRenderedPageBreak/>
        <w:t>Allegations That May Meet the Harm Threshold</w:t>
      </w:r>
    </w:p>
    <w:p w14:paraId="071B1605"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The term ‘allegation’ means that it is alleged that a person who works with children has:</w:t>
      </w:r>
    </w:p>
    <w:p w14:paraId="35287A96"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behaved in a way that has harmed a child, or may have harmed a child; and/or</w:t>
      </w:r>
    </w:p>
    <w:p w14:paraId="6CF38BE1"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possibly committed a criminal offence against or related to a child; and/or</w:t>
      </w:r>
    </w:p>
    <w:p w14:paraId="564A2A34"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behaved towards a child or children in a way that indicates they may pose a risk of harm to children; and/or</w:t>
      </w:r>
    </w:p>
    <w:p w14:paraId="7641E348"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behaved or may have behaved in a way that indicates they may not be suitable to      work with children.</w:t>
      </w:r>
    </w:p>
    <w:p w14:paraId="58B92B8E" w14:textId="77777777" w:rsidR="000278B2" w:rsidRPr="000278B2" w:rsidRDefault="000278B2" w:rsidP="000278B2">
      <w:pPr>
        <w:spacing w:after="0" w:line="240" w:lineRule="auto"/>
        <w:rPr>
          <w:rFonts w:ascii="Calibri" w:eastAsia="Times New Roman" w:hAnsi="Calibri" w:cs="Calibri"/>
          <w:sz w:val="24"/>
          <w:szCs w:val="24"/>
        </w:rPr>
      </w:pPr>
    </w:p>
    <w:p w14:paraId="52C8BDBA"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Where an allegation meets this harm threshold, it should be dealt with in line with our Staff Allegation Procedure as set out in our Child Protection Policy.</w:t>
      </w:r>
    </w:p>
    <w:p w14:paraId="7A236BEC" w14:textId="77777777" w:rsidR="000278B2" w:rsidRPr="000278B2" w:rsidRDefault="000278B2" w:rsidP="000278B2">
      <w:pPr>
        <w:spacing w:after="0" w:line="240" w:lineRule="auto"/>
        <w:rPr>
          <w:rFonts w:ascii="Calibri" w:eastAsia="Times New Roman" w:hAnsi="Calibri" w:cs="Calibri"/>
          <w:sz w:val="24"/>
          <w:szCs w:val="24"/>
        </w:rPr>
      </w:pPr>
    </w:p>
    <w:p w14:paraId="3BF03764"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Allegations That Don’t Meet the Harm Threshold – Low Level Concerns</w:t>
      </w:r>
    </w:p>
    <w:p w14:paraId="0989DE82" w14:textId="77777777" w:rsidR="000278B2" w:rsidRPr="000278B2" w:rsidRDefault="000278B2" w:rsidP="000278B2">
      <w:pPr>
        <w:spacing w:after="0" w:line="240" w:lineRule="auto"/>
        <w:rPr>
          <w:rFonts w:ascii="Calibri" w:eastAsia="Times New Roman" w:hAnsi="Calibri" w:cs="Calibri"/>
          <w:color w:val="FF0000"/>
          <w:sz w:val="24"/>
          <w:szCs w:val="24"/>
        </w:rPr>
      </w:pPr>
      <w:r w:rsidRPr="000278B2">
        <w:rPr>
          <w:rFonts w:ascii="Calibri" w:eastAsia="Times New Roman" w:hAnsi="Calibri" w:cs="Calibri"/>
          <w:sz w:val="24"/>
          <w:szCs w:val="24"/>
        </w:rPr>
        <w:t xml:space="preserve">Where an allegation doesn’t meet the harm threshold, it will be dealt with under this Low-Level Concerns Policy.  This does not mean that it is </w:t>
      </w:r>
      <w:proofErr w:type="gramStart"/>
      <w:r w:rsidRPr="000278B2">
        <w:rPr>
          <w:rFonts w:ascii="Calibri" w:eastAsia="Times New Roman" w:hAnsi="Calibri" w:cs="Calibri"/>
          <w:sz w:val="24"/>
          <w:szCs w:val="24"/>
        </w:rPr>
        <w:t>insignificant</w:t>
      </w:r>
      <w:proofErr w:type="gramEnd"/>
      <w:r w:rsidRPr="000278B2">
        <w:rPr>
          <w:rFonts w:ascii="Calibri" w:eastAsia="Times New Roman" w:hAnsi="Calibri" w:cs="Calibri"/>
          <w:sz w:val="24"/>
          <w:szCs w:val="24"/>
        </w:rPr>
        <w:t xml:space="preserve"> and it is any concern, no matter how small, that:</w:t>
      </w:r>
    </w:p>
    <w:p w14:paraId="0929D947" w14:textId="77777777" w:rsidR="000278B2" w:rsidRPr="000278B2" w:rsidRDefault="000278B2" w:rsidP="000278B2">
      <w:pPr>
        <w:numPr>
          <w:ilvl w:val="0"/>
          <w:numId w:val="2"/>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is inconsistent with our Staff Code of Conduct, including inappropriate conduct outside of work.</w:t>
      </w:r>
    </w:p>
    <w:p w14:paraId="2581272D" w14:textId="77777777" w:rsidR="000278B2" w:rsidRPr="000278B2" w:rsidRDefault="000278B2" w:rsidP="000278B2">
      <w:pPr>
        <w:spacing w:after="0" w:line="240" w:lineRule="auto"/>
        <w:rPr>
          <w:rFonts w:ascii="Calibri" w:eastAsia="Times New Roman" w:hAnsi="Calibri" w:cs="Calibri"/>
          <w:sz w:val="24"/>
          <w:szCs w:val="24"/>
        </w:rPr>
      </w:pPr>
    </w:p>
    <w:p w14:paraId="66C8AD88"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Procedure for Dealing with a Low-Level Concern.</w:t>
      </w:r>
    </w:p>
    <w:p w14:paraId="3BB61F7C" w14:textId="77777777" w:rsidR="000278B2" w:rsidRPr="000278B2" w:rsidRDefault="000278B2" w:rsidP="000278B2">
      <w:pPr>
        <w:numPr>
          <w:ilvl w:val="0"/>
          <w:numId w:val="2"/>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Concerns should be shared with the Designated Safeguarding Lead (DSL) or Deputy.  This can be done verbally or by providing a written summary.  If it is shared verbally, a written record of it will then need to be made (using Low Level Concerns Recording Form).  The name and role of the person raising the concern should be stated, but if they want to remain anonymous, we will respect this as far as possible.  However, there may be circumstances where we cannot promise anonymity.</w:t>
      </w:r>
    </w:p>
    <w:p w14:paraId="54E2B329" w14:textId="77777777" w:rsidR="000278B2" w:rsidRPr="000278B2" w:rsidRDefault="000278B2" w:rsidP="000278B2">
      <w:pPr>
        <w:numPr>
          <w:ilvl w:val="0"/>
          <w:numId w:val="2"/>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If it is a low-level concern, the DSL or Deputy will make suitable enquiries.  This will include speaking to the person the concern has been raised about and may include reviewing CCTV and/or talking to any potential witnesses.</w:t>
      </w:r>
    </w:p>
    <w:p w14:paraId="180000F1" w14:textId="77777777" w:rsidR="000278B2" w:rsidRPr="000278B2" w:rsidRDefault="000278B2" w:rsidP="000278B2">
      <w:pPr>
        <w:numPr>
          <w:ilvl w:val="0"/>
          <w:numId w:val="2"/>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 xml:space="preserve">The information gathered from this will then be reviewed to decide whether </w:t>
      </w:r>
    </w:p>
    <w:p w14:paraId="5330D73F" w14:textId="77777777" w:rsidR="000278B2" w:rsidRPr="000278B2" w:rsidRDefault="000278B2" w:rsidP="000278B2">
      <w:pPr>
        <w:spacing w:after="0" w:line="240" w:lineRule="auto"/>
        <w:ind w:left="720"/>
        <w:rPr>
          <w:rFonts w:ascii="Calibri" w:eastAsia="Times New Roman" w:hAnsi="Calibri" w:cs="Calibri"/>
          <w:sz w:val="24"/>
          <w:szCs w:val="24"/>
        </w:rPr>
      </w:pPr>
      <w:r w:rsidRPr="000278B2">
        <w:rPr>
          <w:rFonts w:ascii="Calibri" w:eastAsia="Times New Roman" w:hAnsi="Calibri" w:cs="Calibri"/>
          <w:sz w:val="24"/>
          <w:szCs w:val="24"/>
        </w:rPr>
        <w:t>the behaviour (i) is entirely consistent with our staff code of conduct and the law, (ii) constitutes a low-level concern, (iii) is not serious enough to consider a referral to the LADO – but may merit consulting with and seeking advice from the LADO, and on a no names basis if necessary, (iv) when considered with any other low-level concerns that have previously been raised about the same individual, could now meet the threshold of an allegation and should be referred to the LADO/other relevant external agencies, or (v) in and of itself meets the threshold of an allegation and should be referred to the LADO/other relevant external agencies;</w:t>
      </w:r>
    </w:p>
    <w:p w14:paraId="13BE607C" w14:textId="77777777" w:rsidR="000278B2" w:rsidRPr="000278B2" w:rsidRDefault="000278B2" w:rsidP="000278B2">
      <w:pPr>
        <w:numPr>
          <w:ilvl w:val="0"/>
          <w:numId w:val="2"/>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Where there is any doubt whatsoever, we will seek advice from the LADO - on a no-names basis if necessary.</w:t>
      </w:r>
    </w:p>
    <w:p w14:paraId="6AE1EAD8" w14:textId="77777777" w:rsidR="000278B2" w:rsidRPr="000278B2" w:rsidRDefault="000278B2" w:rsidP="000278B2">
      <w:pPr>
        <w:pStyle w:val="ListParagraph"/>
        <w:numPr>
          <w:ilvl w:val="0"/>
          <w:numId w:val="2"/>
        </w:numPr>
        <w:rPr>
          <w:rFonts w:ascii="Calibri" w:hAnsi="Calibri" w:cs="Calibri"/>
          <w:b/>
          <w:bCs/>
        </w:rPr>
      </w:pPr>
      <w:r w:rsidRPr="000278B2">
        <w:rPr>
          <w:rFonts w:ascii="Calibri" w:hAnsi="Calibri" w:cs="Calibri"/>
        </w:rPr>
        <w:t>Appropriate person, for example the DSL or Line Manager, to take any steps to address the concern/behaviour and to support the person to correct it at an</w:t>
      </w:r>
      <w:r>
        <w:rPr>
          <w:rFonts w:ascii="Calibri" w:hAnsi="Calibri" w:cs="Calibri"/>
        </w:rPr>
        <w:t xml:space="preserve"> </w:t>
      </w:r>
      <w:r w:rsidRPr="000278B2">
        <w:rPr>
          <w:rFonts w:ascii="Calibri" w:hAnsi="Calibri" w:cs="Calibri"/>
        </w:rPr>
        <w:t xml:space="preserve">early stage.  This will be done sensitively and discreetly and might simply require having a conversation. </w:t>
      </w:r>
    </w:p>
    <w:p w14:paraId="77FB555B" w14:textId="77777777" w:rsidR="000278B2" w:rsidRPr="000278B2" w:rsidRDefault="000278B2" w:rsidP="000278B2">
      <w:pPr>
        <w:numPr>
          <w:ilvl w:val="0"/>
          <w:numId w:val="2"/>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In some circumstances, we may manage the concern under our Disciplinary Policy.</w:t>
      </w:r>
    </w:p>
    <w:p w14:paraId="00066BB0" w14:textId="77777777" w:rsidR="000278B2" w:rsidRPr="000278B2" w:rsidRDefault="000278B2" w:rsidP="000278B2">
      <w:pPr>
        <w:numPr>
          <w:ilvl w:val="0"/>
          <w:numId w:val="2"/>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lastRenderedPageBreak/>
        <w:t>If the behaviour is determined to be in line with our Staff Code of Conduct and the law, we will provide feedback to the person the concern was raised about as to how and why this is.</w:t>
      </w:r>
    </w:p>
    <w:p w14:paraId="115DFA82" w14:textId="77777777" w:rsidR="000278B2" w:rsidRPr="000278B2" w:rsidRDefault="000278B2" w:rsidP="000278B2">
      <w:pPr>
        <w:numPr>
          <w:ilvl w:val="0"/>
          <w:numId w:val="2"/>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The DSL or Deputy will give appropriate feedback to the person who raised the concern.</w:t>
      </w:r>
    </w:p>
    <w:p w14:paraId="5D601036" w14:textId="77777777" w:rsidR="000278B2" w:rsidRPr="000278B2" w:rsidRDefault="000278B2" w:rsidP="000278B2">
      <w:pPr>
        <w:numPr>
          <w:ilvl w:val="0"/>
          <w:numId w:val="2"/>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All concerns will be recorded in writing, including:</w:t>
      </w:r>
    </w:p>
    <w:p w14:paraId="495ADDF3" w14:textId="77777777" w:rsidR="000278B2" w:rsidRPr="000278B2" w:rsidRDefault="000278B2" w:rsidP="000278B2">
      <w:pPr>
        <w:numPr>
          <w:ilvl w:val="0"/>
          <w:numId w:val="6"/>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Name of individual sharing the concern (unless they want to remain anonymous).</w:t>
      </w:r>
    </w:p>
    <w:p w14:paraId="3E017DFB" w14:textId="77777777" w:rsidR="000278B2" w:rsidRPr="000278B2" w:rsidRDefault="000278B2" w:rsidP="000278B2">
      <w:pPr>
        <w:numPr>
          <w:ilvl w:val="0"/>
          <w:numId w:val="6"/>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Details of the concern.</w:t>
      </w:r>
    </w:p>
    <w:p w14:paraId="5A4AE3B1" w14:textId="77777777" w:rsidR="000278B2" w:rsidRPr="000278B2" w:rsidRDefault="000278B2" w:rsidP="000278B2">
      <w:pPr>
        <w:numPr>
          <w:ilvl w:val="0"/>
          <w:numId w:val="6"/>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Context in which the concern arose.</w:t>
      </w:r>
    </w:p>
    <w:p w14:paraId="060DF185" w14:textId="77777777" w:rsidR="000278B2" w:rsidRPr="000278B2" w:rsidRDefault="000278B2" w:rsidP="000278B2">
      <w:pPr>
        <w:numPr>
          <w:ilvl w:val="0"/>
          <w:numId w:val="6"/>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Conversations with witnesses/others within the setting.</w:t>
      </w:r>
    </w:p>
    <w:p w14:paraId="5FF7243A" w14:textId="77777777" w:rsidR="000278B2" w:rsidRPr="000278B2" w:rsidRDefault="000278B2" w:rsidP="000278B2">
      <w:pPr>
        <w:numPr>
          <w:ilvl w:val="0"/>
          <w:numId w:val="6"/>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Conversations with the LADO/other external agencies (if applicable).</w:t>
      </w:r>
    </w:p>
    <w:p w14:paraId="2735A5A8" w14:textId="77777777" w:rsidR="000278B2" w:rsidRPr="000278B2" w:rsidRDefault="000278B2" w:rsidP="000278B2">
      <w:pPr>
        <w:numPr>
          <w:ilvl w:val="0"/>
          <w:numId w:val="6"/>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Action taken.</w:t>
      </w:r>
    </w:p>
    <w:p w14:paraId="5020D6AD" w14:textId="77777777" w:rsidR="000278B2" w:rsidRPr="000278B2" w:rsidRDefault="000278B2" w:rsidP="000278B2">
      <w:pPr>
        <w:numPr>
          <w:ilvl w:val="0"/>
          <w:numId w:val="4"/>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If the concern is about an agency member of staff or contractor, the DSL will also notify their employer so that any potential patterns of inappropriate behaviour can be identified.</w:t>
      </w:r>
    </w:p>
    <w:p w14:paraId="16D890FA" w14:textId="77777777" w:rsidR="000278B2" w:rsidRPr="000278B2" w:rsidRDefault="000278B2" w:rsidP="000278B2">
      <w:pPr>
        <w:numPr>
          <w:ilvl w:val="0"/>
          <w:numId w:val="3"/>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Records will be reviewed regularly so that potential patterns of concerning, problematic or inappropriate behaviour can be identified.  For on-going issues, a clear chronology will be kept.</w:t>
      </w:r>
    </w:p>
    <w:p w14:paraId="0D3E9067" w14:textId="77777777" w:rsidR="000278B2" w:rsidRPr="000278B2" w:rsidRDefault="000278B2" w:rsidP="000278B2">
      <w:pPr>
        <w:numPr>
          <w:ilvl w:val="0"/>
          <w:numId w:val="3"/>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 xml:space="preserve">If the review identifies that there are wider cultural issues within the setting that enabled the behaviour to occur, the DSL and/or Manager will review any relevant policies and procedures and may organise extra CPD.  </w:t>
      </w:r>
    </w:p>
    <w:p w14:paraId="34368122" w14:textId="77777777" w:rsidR="000278B2" w:rsidRPr="000278B2" w:rsidRDefault="000278B2" w:rsidP="000278B2">
      <w:pPr>
        <w:numPr>
          <w:ilvl w:val="0"/>
          <w:numId w:val="3"/>
        </w:numPr>
        <w:spacing w:after="0" w:line="240" w:lineRule="auto"/>
        <w:contextualSpacing/>
        <w:rPr>
          <w:rFonts w:ascii="Calibri" w:eastAsia="Times New Roman" w:hAnsi="Calibri" w:cs="Calibri"/>
          <w:b/>
          <w:bCs/>
          <w:sz w:val="24"/>
          <w:szCs w:val="24"/>
        </w:rPr>
      </w:pPr>
      <w:r w:rsidRPr="000278B2">
        <w:rPr>
          <w:rFonts w:ascii="Calibri" w:eastAsia="Times New Roman" w:hAnsi="Calibri" w:cs="Calibri"/>
          <w:sz w:val="24"/>
          <w:szCs w:val="24"/>
        </w:rPr>
        <w:t>If a concerning pattern of behaviour is identified and escalates to meet the harm threshold, then the matter will be referred to the LADO.</w:t>
      </w:r>
    </w:p>
    <w:p w14:paraId="2A04B44B" w14:textId="77777777" w:rsidR="000278B2" w:rsidRPr="000278B2" w:rsidRDefault="000278B2" w:rsidP="000278B2">
      <w:pPr>
        <w:spacing w:after="0" w:line="240" w:lineRule="auto"/>
        <w:rPr>
          <w:rFonts w:ascii="Calibri" w:eastAsia="Times New Roman" w:hAnsi="Calibri" w:cs="Calibri"/>
          <w:b/>
          <w:bCs/>
          <w:sz w:val="24"/>
          <w:szCs w:val="24"/>
        </w:rPr>
      </w:pPr>
    </w:p>
    <w:p w14:paraId="11856AE7"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If it is determined that the behaviour is entirely consistent with our Staf Code of Conduct and the law, we will review the Staff Code of Conduct and Low-Level Concerns Policy to ensure both are clear.</w:t>
      </w:r>
    </w:p>
    <w:p w14:paraId="4662E899" w14:textId="77777777" w:rsidR="000278B2" w:rsidRPr="000278B2" w:rsidRDefault="000278B2" w:rsidP="000278B2">
      <w:pPr>
        <w:spacing w:after="0" w:line="240" w:lineRule="auto"/>
        <w:rPr>
          <w:rFonts w:ascii="Calibri" w:eastAsia="Times New Roman" w:hAnsi="Calibri" w:cs="Calibri"/>
          <w:sz w:val="24"/>
          <w:szCs w:val="24"/>
        </w:rPr>
      </w:pPr>
    </w:p>
    <w:p w14:paraId="5B8216C3"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Self-Reporting</w:t>
      </w:r>
    </w:p>
    <w:p w14:paraId="28B0273C"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Staff should feel encouraged and confident to self-report anything that could be perceived as a low-level concern about themselves.  Any member of staff can self-report to the DSL or Deputy at any time, if:</w:t>
      </w:r>
    </w:p>
    <w:p w14:paraId="08DDEDF6" w14:textId="77777777" w:rsidR="000278B2" w:rsidRPr="000278B2" w:rsidRDefault="000278B2" w:rsidP="000278B2">
      <w:pPr>
        <w:numPr>
          <w:ilvl w:val="0"/>
          <w:numId w:val="5"/>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 xml:space="preserve">They find themselves in a situation which could be misinterpreted, or might appear compromising to others. </w:t>
      </w:r>
    </w:p>
    <w:p w14:paraId="44FE9C95" w14:textId="77777777" w:rsidR="000278B2" w:rsidRPr="000278B2" w:rsidRDefault="000278B2" w:rsidP="000278B2">
      <w:pPr>
        <w:numPr>
          <w:ilvl w:val="0"/>
          <w:numId w:val="5"/>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They may have behaved in a manner which, on reflection, they consider falls below the standard set out in the Staff Code of Conduct.</w:t>
      </w:r>
    </w:p>
    <w:p w14:paraId="2EA7F607" w14:textId="59061DB8" w:rsidR="000278B2" w:rsidRDefault="000278B2" w:rsidP="000278B2">
      <w:pPr>
        <w:rPr>
          <w:rFonts w:ascii="Calibri" w:eastAsia="Times New Roman" w:hAnsi="Calibri" w:cs="Calibri"/>
          <w:sz w:val="24"/>
          <w:szCs w:val="24"/>
        </w:rPr>
      </w:pPr>
      <w:r w:rsidRPr="000278B2">
        <w:rPr>
          <w:rFonts w:ascii="Calibri" w:eastAsia="Times New Roman" w:hAnsi="Calibri" w:cs="Calibri"/>
          <w:sz w:val="24"/>
          <w:szCs w:val="24"/>
        </w:rPr>
        <w:t xml:space="preserve">Self-reporting in these circumstances can be positive for </w:t>
      </w:r>
      <w:proofErr w:type="gramStart"/>
      <w:r w:rsidRPr="000278B2">
        <w:rPr>
          <w:rFonts w:ascii="Calibri" w:eastAsia="Times New Roman" w:hAnsi="Calibri" w:cs="Calibri"/>
          <w:sz w:val="24"/>
          <w:szCs w:val="24"/>
        </w:rPr>
        <w:t>a number of</w:t>
      </w:r>
      <w:proofErr w:type="gramEnd"/>
      <w:r w:rsidRPr="000278B2">
        <w:rPr>
          <w:rFonts w:ascii="Calibri" w:eastAsia="Times New Roman" w:hAnsi="Calibri" w:cs="Calibri"/>
          <w:sz w:val="24"/>
          <w:szCs w:val="24"/>
        </w:rPr>
        <w:t xml:space="preserve"> reasons: it is self-protective, in that it enables a potentially difficult issue to be addressed at the earliest opportunity; it demonstrates awareness of the expected behavioural standards and self-</w:t>
      </w:r>
    </w:p>
    <w:p w14:paraId="5B70BFE3"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xml:space="preserve">awareness as to the individual’s own actions or how they could be perceived; and, crucially, it is an important means of maintaining a culture where everyone aspires to </w:t>
      </w:r>
    </w:p>
    <w:p w14:paraId="0F7E4FC5"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xml:space="preserve">the highest standards of conduct and behaviour. </w:t>
      </w:r>
    </w:p>
    <w:p w14:paraId="7BC6E60B" w14:textId="77777777" w:rsidR="000278B2" w:rsidRPr="000278B2" w:rsidRDefault="000278B2" w:rsidP="000278B2">
      <w:pPr>
        <w:spacing w:after="0" w:line="240" w:lineRule="auto"/>
        <w:rPr>
          <w:rFonts w:ascii="Calibri" w:eastAsia="Times New Roman" w:hAnsi="Calibri" w:cs="Calibri"/>
          <w:sz w:val="24"/>
          <w:szCs w:val="24"/>
        </w:rPr>
      </w:pPr>
    </w:p>
    <w:p w14:paraId="18743E04"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Supporting Staff</w:t>
      </w:r>
    </w:p>
    <w:p w14:paraId="3E7BE968"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lastRenderedPageBreak/>
        <w:t xml:space="preserve">We recognise we have a specific duty to ensure the health, safety and welfare of </w:t>
      </w:r>
      <w:proofErr w:type="gramStart"/>
      <w:r w:rsidRPr="000278B2">
        <w:rPr>
          <w:rFonts w:ascii="Calibri" w:eastAsia="Times New Roman" w:hAnsi="Calibri" w:cs="Calibri"/>
          <w:sz w:val="24"/>
          <w:szCs w:val="24"/>
        </w:rPr>
        <w:t>all of</w:t>
      </w:r>
      <w:proofErr w:type="gramEnd"/>
      <w:r w:rsidRPr="000278B2">
        <w:rPr>
          <w:rFonts w:ascii="Calibri" w:eastAsia="Times New Roman" w:hAnsi="Calibri" w:cs="Calibri"/>
          <w:sz w:val="24"/>
          <w:szCs w:val="24"/>
        </w:rPr>
        <w:t xml:space="preserve"> our staff.  </w:t>
      </w:r>
      <w:proofErr w:type="gramStart"/>
      <w:r w:rsidRPr="000278B2">
        <w:rPr>
          <w:rFonts w:ascii="Calibri" w:eastAsia="Times New Roman" w:hAnsi="Calibri" w:cs="Calibri"/>
          <w:sz w:val="24"/>
          <w:szCs w:val="24"/>
        </w:rPr>
        <w:t>With this in mind, the</w:t>
      </w:r>
      <w:proofErr w:type="gramEnd"/>
      <w:r w:rsidRPr="000278B2">
        <w:rPr>
          <w:rFonts w:ascii="Calibri" w:eastAsia="Times New Roman" w:hAnsi="Calibri" w:cs="Calibri"/>
          <w:sz w:val="24"/>
          <w:szCs w:val="24"/>
        </w:rPr>
        <w:t xml:space="preserve"> Manager, DSL and Deputy (whoever is involved in dealing with the concern) will be mindful of their duty of care to those involved.  All concerns will be dealt with sensitively and discreetly and on a need-to-know basis.  Appropriate support will be given to those involved, depending on the nature of the concern.</w:t>
      </w:r>
    </w:p>
    <w:p w14:paraId="32B61F56" w14:textId="77777777" w:rsidR="000278B2" w:rsidRPr="000278B2" w:rsidRDefault="000278B2" w:rsidP="000278B2">
      <w:pPr>
        <w:spacing w:after="0" w:line="240" w:lineRule="auto"/>
        <w:rPr>
          <w:rFonts w:ascii="Calibri" w:eastAsia="Times New Roman" w:hAnsi="Calibri" w:cs="Calibri"/>
          <w:sz w:val="24"/>
          <w:szCs w:val="24"/>
        </w:rPr>
      </w:pPr>
    </w:p>
    <w:p w14:paraId="0FDCF6F1"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Concerns Raised by Parents or Carers</w:t>
      </w:r>
    </w:p>
    <w:p w14:paraId="2AFA4715"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 xml:space="preserve">We recognise and understand the difference between a cause for concern, a complaint and a staff allegation. When a concern about a member of staff is raised by a parent or carer, this does not automatically mean it meets the threshold for an allegation, even if the parent or carer raises it as a safeguarding concern.  When a concern is raised, the Manager and/or DSL will decide which level it is at and will speak with the parent or carer about the rationale behind this.  </w:t>
      </w:r>
    </w:p>
    <w:p w14:paraId="5E85A7B3" w14:textId="77777777" w:rsidR="000278B2" w:rsidRPr="000278B2" w:rsidRDefault="000278B2" w:rsidP="000278B2">
      <w:pPr>
        <w:spacing w:after="0" w:line="240" w:lineRule="auto"/>
        <w:rPr>
          <w:rFonts w:ascii="Calibri" w:eastAsia="Times New Roman" w:hAnsi="Calibri" w:cs="Calibri"/>
          <w:sz w:val="24"/>
          <w:szCs w:val="24"/>
        </w:rPr>
      </w:pPr>
    </w:p>
    <w:p w14:paraId="487F6B46" w14:textId="77777777"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Record Keeping</w:t>
      </w:r>
    </w:p>
    <w:p w14:paraId="5B432FD3" w14:textId="77777777" w:rsidR="000278B2" w:rsidRP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 xml:space="preserve">A written record of all low-level concerns will be made, using the setting’s Low-Level Concerns Recording Form.  This will be used to record details of the concern and the enquiry into it.  </w:t>
      </w:r>
    </w:p>
    <w:p w14:paraId="3B8E91DC" w14:textId="77777777" w:rsidR="000278B2" w:rsidRP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We will retain all records of low-level concerns (including those which are subsequently deemed to relate to behaviour which is entirely consistent with the Staff Code of Conduct) in a central low-level concerns file. Where multiple low-level concerns have been shared regarding the same individual, these will be kept in chronological order as a running record and with a timeline alongside.</w:t>
      </w:r>
    </w:p>
    <w:p w14:paraId="677E8773" w14:textId="77777777" w:rsidR="000278B2" w:rsidRP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Records will be kept confidential and held securely and will only be accessed by those who need to access them.  In most cases this will be the DSL, Deputy DSL, Manager and Registered Person.</w:t>
      </w:r>
    </w:p>
    <w:p w14:paraId="7C1F4182" w14:textId="77777777" w:rsidR="000278B2" w:rsidRP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The rationale for storing such records on a central file, rather than in staff members’ personnel files, is that (a) it makes it easier to address possible issues (particularly around clarity of Staff Code of Conduct) and review the file and spot any potential patterns of concerning, problematic or inappropriate behaviour; and (b) it reassures staff and encourages them to share low-level concerns.</w:t>
      </w:r>
    </w:p>
    <w:p w14:paraId="5621064C" w14:textId="77777777" w:rsidR="000278B2" w:rsidRP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Where an issue also triggers our Disciplinary, Grievance or whistleblowing Procedures that requires records to be made and retained on a staff member’s personnel file, this will be done in the normal way, in addition to the records of the low-level concern(s) being retained in a central low-level concerns file.</w:t>
      </w:r>
    </w:p>
    <w:p w14:paraId="4BFB6501" w14:textId="6B494593" w:rsid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The DSL or Deputy DSL will review the central low-level concerns file periodically to ensure that all such concerns are being dealt with promptly and appropriately, and that any potential patterns of concerning, problematic or inappropriate behaviour are identified. A record of these reviews will be made.</w:t>
      </w:r>
    </w:p>
    <w:p w14:paraId="769CA3DE" w14:textId="77777777" w:rsidR="000278B2" w:rsidRPr="000278B2" w:rsidRDefault="000278B2" w:rsidP="000278B2">
      <w:pPr>
        <w:numPr>
          <w:ilvl w:val="0"/>
          <w:numId w:val="7"/>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There is no specific retention period for a low-level concerns record.  We will therefore keep the record until further guidance states otherwise.  However, when a member of staff leaves, any low-level concerns recorded about them will be reviewed to determine whether the record has any value (either as a safeguarding measure or its relevance to any future claims) and therefore necessary to keep or not.</w:t>
      </w:r>
    </w:p>
    <w:p w14:paraId="72476C6A" w14:textId="77777777" w:rsidR="000278B2" w:rsidRPr="000278B2" w:rsidRDefault="000278B2" w:rsidP="000278B2">
      <w:pPr>
        <w:spacing w:after="0" w:line="240" w:lineRule="auto"/>
        <w:rPr>
          <w:rFonts w:ascii="Calibri" w:eastAsia="Times New Roman" w:hAnsi="Calibri" w:cs="Calibri"/>
          <w:sz w:val="24"/>
          <w:szCs w:val="24"/>
        </w:rPr>
      </w:pPr>
    </w:p>
    <w:p w14:paraId="2F8FCDD8" w14:textId="77777777" w:rsidR="000278B2" w:rsidRDefault="000278B2" w:rsidP="000278B2">
      <w:pPr>
        <w:spacing w:after="0" w:line="240" w:lineRule="auto"/>
        <w:rPr>
          <w:rFonts w:ascii="Calibri" w:eastAsia="Times New Roman" w:hAnsi="Calibri" w:cs="Calibri"/>
          <w:b/>
          <w:bCs/>
          <w:sz w:val="24"/>
          <w:szCs w:val="24"/>
        </w:rPr>
      </w:pPr>
    </w:p>
    <w:p w14:paraId="2456950D" w14:textId="77777777" w:rsidR="000278B2" w:rsidRDefault="000278B2" w:rsidP="000278B2">
      <w:pPr>
        <w:spacing w:after="0" w:line="240" w:lineRule="auto"/>
        <w:rPr>
          <w:rFonts w:ascii="Calibri" w:eastAsia="Times New Roman" w:hAnsi="Calibri" w:cs="Calibri"/>
          <w:b/>
          <w:bCs/>
          <w:sz w:val="24"/>
          <w:szCs w:val="24"/>
        </w:rPr>
      </w:pPr>
    </w:p>
    <w:p w14:paraId="39170695" w14:textId="3AD8A59F" w:rsidR="000278B2" w:rsidRPr="000278B2" w:rsidRDefault="000278B2" w:rsidP="000278B2">
      <w:pPr>
        <w:spacing w:after="0" w:line="240" w:lineRule="auto"/>
        <w:rPr>
          <w:rFonts w:ascii="Calibri" w:eastAsia="Times New Roman" w:hAnsi="Calibri" w:cs="Calibri"/>
          <w:b/>
          <w:bCs/>
          <w:sz w:val="24"/>
          <w:szCs w:val="24"/>
        </w:rPr>
      </w:pPr>
      <w:r w:rsidRPr="000278B2">
        <w:rPr>
          <w:rFonts w:ascii="Calibri" w:eastAsia="Times New Roman" w:hAnsi="Calibri" w:cs="Calibri"/>
          <w:b/>
          <w:bCs/>
          <w:sz w:val="24"/>
          <w:szCs w:val="24"/>
        </w:rPr>
        <w:t>References</w:t>
      </w:r>
    </w:p>
    <w:p w14:paraId="43646782" w14:textId="77777777" w:rsidR="000278B2" w:rsidRPr="000278B2" w:rsidRDefault="000278B2" w:rsidP="000278B2">
      <w:pPr>
        <w:spacing w:after="0" w:line="240" w:lineRule="auto"/>
        <w:rPr>
          <w:rFonts w:ascii="Calibri" w:eastAsia="Times New Roman" w:hAnsi="Calibri" w:cs="Calibri"/>
          <w:sz w:val="24"/>
          <w:szCs w:val="24"/>
        </w:rPr>
      </w:pPr>
      <w:r w:rsidRPr="000278B2">
        <w:rPr>
          <w:rFonts w:ascii="Calibri" w:eastAsia="Times New Roman" w:hAnsi="Calibri" w:cs="Calibri"/>
          <w:sz w:val="24"/>
          <w:szCs w:val="24"/>
        </w:rPr>
        <w:t>We have chosen to follow the guidance in KCSIE on providing references, which prohibits unsubstantiated, false or malicious allegations being referred to in a reference.  KCSIE states that:</w:t>
      </w:r>
    </w:p>
    <w:p w14:paraId="7DE3B6D9" w14:textId="77777777" w:rsidR="000278B2" w:rsidRPr="000278B2" w:rsidRDefault="000278B2" w:rsidP="000278B2">
      <w:pPr>
        <w:numPr>
          <w:ilvl w:val="0"/>
          <w:numId w:val="8"/>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Where a low-level concern (or group of concerns) has met the threshold for referral to the LADO and found to be substantiated, it should be referred to in a reference</w:t>
      </w:r>
    </w:p>
    <w:p w14:paraId="23EA8DC2" w14:textId="77777777" w:rsidR="000278B2" w:rsidRPr="000278B2" w:rsidRDefault="000278B2" w:rsidP="000278B2">
      <w:pPr>
        <w:numPr>
          <w:ilvl w:val="0"/>
          <w:numId w:val="8"/>
        </w:numPr>
        <w:spacing w:after="0" w:line="240" w:lineRule="auto"/>
        <w:contextualSpacing/>
        <w:rPr>
          <w:rFonts w:ascii="Calibri" w:eastAsia="Times New Roman" w:hAnsi="Calibri" w:cs="Calibri"/>
          <w:sz w:val="24"/>
          <w:szCs w:val="24"/>
        </w:rPr>
      </w:pPr>
      <w:r w:rsidRPr="000278B2">
        <w:rPr>
          <w:rFonts w:ascii="Calibri" w:eastAsia="Times New Roman" w:hAnsi="Calibri" w:cs="Calibri"/>
          <w:sz w:val="24"/>
          <w:szCs w:val="24"/>
        </w:rPr>
        <w:t>Low-level concerns (or a group of concerns) which have not met the threshold for referral to the LADO which relate only to safeguarding should not be included in references unless they relate to issues which would normally be included in a reference, for example, misconduct, disciplinary action or poor performance.</w:t>
      </w:r>
    </w:p>
    <w:p w14:paraId="784D06BE" w14:textId="77777777" w:rsidR="000278B2" w:rsidRPr="000278B2" w:rsidRDefault="000278B2" w:rsidP="000278B2">
      <w:pPr>
        <w:spacing w:after="0" w:line="240" w:lineRule="auto"/>
        <w:ind w:left="720"/>
        <w:contextualSpacing/>
        <w:rPr>
          <w:rFonts w:ascii="Calibri" w:eastAsia="Times New Roman" w:hAnsi="Calibri" w:cs="Calibri"/>
          <w:sz w:val="24"/>
          <w:szCs w:val="24"/>
        </w:rPr>
      </w:pPr>
    </w:p>
    <w:p w14:paraId="3E089ADD" w14:textId="77777777" w:rsidR="000278B2" w:rsidRPr="000278B2" w:rsidRDefault="000278B2" w:rsidP="000278B2">
      <w:pPr>
        <w:spacing w:after="0" w:line="240" w:lineRule="auto"/>
        <w:ind w:left="720"/>
        <w:contextualSpacing/>
        <w:rPr>
          <w:rFonts w:ascii="Calibri" w:eastAsia="Times New Roman" w:hAnsi="Calibri" w:cs="Calibri"/>
          <w:sz w:val="24"/>
          <w:szCs w:val="24"/>
        </w:rPr>
      </w:pPr>
    </w:p>
    <w:p w14:paraId="5AAEF60E" w14:textId="58CECC82" w:rsidR="000278B2" w:rsidRDefault="000278B2" w:rsidP="000278B2">
      <w:pPr>
        <w:spacing w:after="0" w:line="240" w:lineRule="auto"/>
        <w:contextualSpacing/>
        <w:rPr>
          <w:rFonts w:ascii="Calibri" w:eastAsia="Times New Roman" w:hAnsi="Calibri" w:cs="Calibri"/>
          <w:sz w:val="24"/>
          <w:szCs w:val="24"/>
        </w:rPr>
      </w:pPr>
    </w:p>
    <w:p w14:paraId="10888ED1" w14:textId="61DB9781" w:rsidR="000278B2" w:rsidRDefault="000278B2" w:rsidP="000278B2">
      <w:pPr>
        <w:spacing w:after="0" w:line="240" w:lineRule="auto"/>
        <w:contextualSpacing/>
        <w:rPr>
          <w:rFonts w:ascii="Calibri" w:eastAsia="Times New Roman" w:hAnsi="Calibri" w:cs="Calibri"/>
          <w:sz w:val="24"/>
          <w:szCs w:val="24"/>
        </w:rPr>
      </w:pPr>
    </w:p>
    <w:p w14:paraId="27229E16"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00287E62"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0B12BB1E"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0696080E"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07A75F33"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8C8E128"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33CD01A9"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85D6592"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5EE8A16D"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2D4909F2"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756F2D40"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2737EFCA"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4245251A"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1CA38C60"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28E02E06"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20B5794"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EB352D6"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27EFDEB7"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02ED4A6B"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C2F7950"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9E17413"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A82C88C"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65141E2"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3CB1EC80"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4A6B76DA"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0A042B42"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5129A42D"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2EEC6F13"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78F671AD"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7ABC85EA"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61F0C9D9"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59811E37" w14:textId="77777777" w:rsidR="000278B2" w:rsidRDefault="000278B2" w:rsidP="000278B2">
      <w:pPr>
        <w:spacing w:after="0" w:line="240" w:lineRule="auto"/>
        <w:ind w:hanging="1418"/>
        <w:jc w:val="center"/>
        <w:rPr>
          <w:rFonts w:ascii="Calibri" w:eastAsia="Times New Roman" w:hAnsi="Calibri" w:cs="Calibri"/>
          <w:b/>
          <w:bCs/>
          <w:sz w:val="24"/>
          <w:szCs w:val="24"/>
        </w:rPr>
      </w:pPr>
    </w:p>
    <w:p w14:paraId="2E87C859" w14:textId="4970FAAC" w:rsidR="000278B2" w:rsidRPr="000278B2" w:rsidRDefault="000278B2" w:rsidP="000278B2">
      <w:pPr>
        <w:spacing w:after="0" w:line="240" w:lineRule="auto"/>
        <w:ind w:hanging="1418"/>
        <w:jc w:val="center"/>
        <w:rPr>
          <w:rFonts w:ascii="Calibri" w:eastAsia="Times New Roman" w:hAnsi="Calibri" w:cs="Calibri"/>
          <w:b/>
          <w:bCs/>
          <w:sz w:val="24"/>
          <w:szCs w:val="24"/>
        </w:rPr>
      </w:pPr>
      <w:r w:rsidRPr="000278B2">
        <w:rPr>
          <w:rFonts w:ascii="Calibri" w:eastAsia="Times New Roman" w:hAnsi="Calibri" w:cs="Calibri"/>
          <w:b/>
          <w:bCs/>
          <w:sz w:val="24"/>
          <w:szCs w:val="24"/>
        </w:rPr>
        <w:lastRenderedPageBreak/>
        <w:t>Appendix A: Level of Risk Table</w:t>
      </w:r>
    </w:p>
    <w:p w14:paraId="2A1DCCC9" w14:textId="77777777" w:rsidR="000278B2" w:rsidRPr="000278B2" w:rsidRDefault="000278B2" w:rsidP="000278B2">
      <w:pPr>
        <w:spacing w:after="0" w:line="240" w:lineRule="auto"/>
        <w:ind w:hanging="1418"/>
        <w:jc w:val="center"/>
        <w:rPr>
          <w:rFonts w:ascii="Calibri" w:eastAsia="Times New Roman" w:hAnsi="Calibri" w:cs="Calibri"/>
          <w:b/>
          <w:color w:val="FF0000"/>
          <w:u w:val="single"/>
        </w:rPr>
      </w:pPr>
      <w:r w:rsidRPr="000278B2">
        <w:rPr>
          <w:rFonts w:ascii="Calibri" w:eastAsia="Times New Roman" w:hAnsi="Calibri" w:cs="Calibri"/>
          <w:b/>
          <w:color w:val="FF0000"/>
          <w:u w:val="single"/>
        </w:rPr>
        <w:t>These examples are not exhaustive, nor will the examples set out below be appropriate in every context.</w:t>
      </w:r>
    </w:p>
    <w:tbl>
      <w:tblPr>
        <w:tblStyle w:val="TableGrid"/>
        <w:tblpPr w:leftFromText="180" w:rightFromText="180" w:vertAnchor="text" w:horzAnchor="margin" w:tblpXSpec="center" w:tblpY="278"/>
        <w:tblW w:w="11477" w:type="dxa"/>
        <w:tblLook w:val="04A0" w:firstRow="1" w:lastRow="0" w:firstColumn="1" w:lastColumn="0" w:noHBand="0" w:noVBand="1"/>
      </w:tblPr>
      <w:tblGrid>
        <w:gridCol w:w="3823"/>
        <w:gridCol w:w="5528"/>
        <w:gridCol w:w="2126"/>
      </w:tblGrid>
      <w:tr w:rsidR="000278B2" w:rsidRPr="000278B2" w14:paraId="52EACD10" w14:textId="77777777" w:rsidTr="00441041">
        <w:trPr>
          <w:trHeight w:val="308"/>
        </w:trPr>
        <w:tc>
          <w:tcPr>
            <w:tcW w:w="3823" w:type="dxa"/>
            <w:shd w:val="clear" w:color="auto" w:fill="FF5353"/>
          </w:tcPr>
          <w:p w14:paraId="5445F550" w14:textId="77777777" w:rsidR="000278B2" w:rsidRPr="000278B2" w:rsidRDefault="000278B2" w:rsidP="000278B2">
            <w:pPr>
              <w:jc w:val="center"/>
              <w:rPr>
                <w:rFonts w:ascii="Arial" w:hAnsi="Arial" w:cs="Arial"/>
                <w:b/>
                <w:bCs/>
                <w:sz w:val="18"/>
                <w:szCs w:val="18"/>
              </w:rPr>
            </w:pPr>
            <w:r w:rsidRPr="000278B2">
              <w:rPr>
                <w:rFonts w:ascii="Arial" w:hAnsi="Arial" w:cs="Arial"/>
                <w:b/>
                <w:bCs/>
                <w:sz w:val="18"/>
                <w:szCs w:val="18"/>
              </w:rPr>
              <w:t>LADO referral</w:t>
            </w:r>
          </w:p>
          <w:p w14:paraId="1AE0E40B" w14:textId="77777777" w:rsidR="000278B2" w:rsidRPr="000278B2" w:rsidRDefault="000278B2" w:rsidP="000278B2">
            <w:pPr>
              <w:jc w:val="center"/>
              <w:rPr>
                <w:rFonts w:ascii="Calibri" w:hAnsi="Calibri" w:cs="Calibri"/>
                <w:b/>
                <w:bCs/>
                <w:sz w:val="24"/>
                <w:szCs w:val="24"/>
              </w:rPr>
            </w:pPr>
          </w:p>
        </w:tc>
        <w:tc>
          <w:tcPr>
            <w:tcW w:w="5528" w:type="dxa"/>
            <w:shd w:val="clear" w:color="auto" w:fill="F9AB6B"/>
          </w:tcPr>
          <w:p w14:paraId="409935A4" w14:textId="77777777" w:rsidR="000278B2" w:rsidRPr="000278B2" w:rsidRDefault="000278B2" w:rsidP="000278B2">
            <w:pPr>
              <w:jc w:val="center"/>
              <w:rPr>
                <w:rFonts w:ascii="Arial" w:hAnsi="Arial" w:cs="Arial"/>
                <w:b/>
                <w:bCs/>
                <w:sz w:val="18"/>
                <w:szCs w:val="18"/>
              </w:rPr>
            </w:pPr>
            <w:r w:rsidRPr="000278B2">
              <w:rPr>
                <w:rFonts w:ascii="Arial" w:eastAsia="Calibri" w:hAnsi="Arial" w:cs="Arial"/>
                <w:b/>
                <w:bCs/>
                <w:sz w:val="18"/>
                <w:szCs w:val="18"/>
              </w:rPr>
              <w:t>Low level concern</w:t>
            </w:r>
            <w:r w:rsidRPr="000278B2">
              <w:rPr>
                <w:rFonts w:ascii="Arial" w:hAnsi="Arial" w:cs="Arial"/>
                <w:b/>
                <w:bCs/>
                <w:sz w:val="18"/>
                <w:szCs w:val="18"/>
              </w:rPr>
              <w:t xml:space="preserve"> /LADO Guidance</w:t>
            </w:r>
          </w:p>
          <w:p w14:paraId="50AB9E88" w14:textId="77777777" w:rsidR="000278B2" w:rsidRPr="000278B2" w:rsidRDefault="000278B2" w:rsidP="000278B2">
            <w:pPr>
              <w:jc w:val="center"/>
              <w:rPr>
                <w:rFonts w:ascii="Calibri" w:hAnsi="Calibri" w:cs="Calibri"/>
                <w:b/>
                <w:bCs/>
                <w:sz w:val="24"/>
                <w:szCs w:val="24"/>
              </w:rPr>
            </w:pPr>
          </w:p>
        </w:tc>
        <w:tc>
          <w:tcPr>
            <w:tcW w:w="2126" w:type="dxa"/>
            <w:shd w:val="clear" w:color="auto" w:fill="A7C36F"/>
          </w:tcPr>
          <w:p w14:paraId="62EDABF5" w14:textId="77777777" w:rsidR="000278B2" w:rsidRPr="000278B2" w:rsidRDefault="000278B2" w:rsidP="000278B2">
            <w:pPr>
              <w:rPr>
                <w:rFonts w:ascii="Arial" w:hAnsi="Arial" w:cs="Arial"/>
                <w:b/>
                <w:bCs/>
                <w:sz w:val="18"/>
                <w:szCs w:val="18"/>
              </w:rPr>
            </w:pPr>
            <w:r w:rsidRPr="000278B2">
              <w:rPr>
                <w:rFonts w:ascii="Arial" w:hAnsi="Arial" w:cs="Arial"/>
                <w:b/>
                <w:bCs/>
                <w:sz w:val="18"/>
                <w:szCs w:val="18"/>
              </w:rPr>
              <w:t xml:space="preserve">Appropriate Conduct </w:t>
            </w:r>
          </w:p>
        </w:tc>
      </w:tr>
      <w:tr w:rsidR="000278B2" w:rsidRPr="000278B2" w14:paraId="25A82487" w14:textId="77777777" w:rsidTr="00441041">
        <w:trPr>
          <w:trHeight w:val="2318"/>
        </w:trPr>
        <w:tc>
          <w:tcPr>
            <w:tcW w:w="3823" w:type="dxa"/>
            <w:shd w:val="clear" w:color="auto" w:fill="FF5353"/>
          </w:tcPr>
          <w:p w14:paraId="14C9D0B5" w14:textId="77777777" w:rsidR="000278B2" w:rsidRPr="000278B2" w:rsidRDefault="000278B2" w:rsidP="000278B2">
            <w:pPr>
              <w:rPr>
                <w:rFonts w:ascii="Arial" w:hAnsi="Arial" w:cs="Arial"/>
                <w:color w:val="FFFFFF"/>
                <w:sz w:val="16"/>
                <w:szCs w:val="16"/>
              </w:rPr>
            </w:pPr>
            <w:r w:rsidRPr="000278B2">
              <w:rPr>
                <w:rFonts w:ascii="Arial" w:hAnsi="Arial" w:cs="Arial"/>
                <w:color w:val="FFFFFF"/>
                <w:sz w:val="16"/>
                <w:szCs w:val="16"/>
              </w:rPr>
              <w:t xml:space="preserve">An allegation made which meets the threshold for referral to the LADO and appears in the first instance to meet the threshold for referral to police. Allegations that may meet the harms threshold relate to: </w:t>
            </w:r>
          </w:p>
          <w:p w14:paraId="1D5866D4" w14:textId="77777777" w:rsidR="000278B2" w:rsidRPr="000278B2" w:rsidRDefault="000278B2" w:rsidP="000278B2">
            <w:pPr>
              <w:rPr>
                <w:rFonts w:ascii="Arial" w:hAnsi="Arial" w:cs="Arial"/>
                <w:color w:val="FFFFFF"/>
                <w:sz w:val="16"/>
                <w:szCs w:val="16"/>
              </w:rPr>
            </w:pPr>
            <w:r w:rsidRPr="000278B2">
              <w:rPr>
                <w:rFonts w:ascii="Arial" w:hAnsi="Arial" w:cs="Arial"/>
                <w:color w:val="FFFFFF"/>
                <w:sz w:val="16"/>
                <w:szCs w:val="16"/>
              </w:rPr>
              <w:t>•behaved in a way that has harmed a child, or may have harmed a child and/or;</w:t>
            </w:r>
          </w:p>
          <w:p w14:paraId="636D99E5" w14:textId="77777777" w:rsidR="000278B2" w:rsidRPr="000278B2" w:rsidRDefault="000278B2" w:rsidP="000278B2">
            <w:pPr>
              <w:rPr>
                <w:rFonts w:ascii="Arial" w:hAnsi="Arial" w:cs="Arial"/>
                <w:color w:val="FFFFFF"/>
                <w:sz w:val="16"/>
                <w:szCs w:val="16"/>
              </w:rPr>
            </w:pPr>
            <w:r w:rsidRPr="000278B2">
              <w:rPr>
                <w:rFonts w:ascii="Arial" w:hAnsi="Arial" w:cs="Arial"/>
                <w:color w:val="FFFFFF"/>
                <w:sz w:val="16"/>
                <w:szCs w:val="16"/>
              </w:rPr>
              <w:t>• possibly committed a criminal offence against or related to a child and/or;</w:t>
            </w:r>
          </w:p>
          <w:p w14:paraId="7EB5DFF2" w14:textId="77777777" w:rsidR="000278B2" w:rsidRPr="000278B2" w:rsidRDefault="000278B2" w:rsidP="000278B2">
            <w:pPr>
              <w:rPr>
                <w:rFonts w:ascii="Arial" w:hAnsi="Arial" w:cs="Arial"/>
                <w:color w:val="FFFFFF"/>
                <w:sz w:val="16"/>
                <w:szCs w:val="16"/>
              </w:rPr>
            </w:pPr>
            <w:r w:rsidRPr="000278B2">
              <w:rPr>
                <w:rFonts w:ascii="Arial" w:hAnsi="Arial" w:cs="Arial"/>
                <w:color w:val="FFFFFF"/>
                <w:sz w:val="16"/>
                <w:szCs w:val="16"/>
              </w:rPr>
              <w:t>• behaved towards a child or children in a way that indicates he or she may</w:t>
            </w:r>
          </w:p>
          <w:p w14:paraId="225D4D7D" w14:textId="77777777" w:rsidR="000278B2" w:rsidRPr="000278B2" w:rsidRDefault="000278B2" w:rsidP="000278B2">
            <w:pPr>
              <w:rPr>
                <w:rFonts w:ascii="Arial" w:hAnsi="Arial" w:cs="Arial"/>
                <w:color w:val="FFFFFF"/>
                <w:sz w:val="16"/>
                <w:szCs w:val="16"/>
              </w:rPr>
            </w:pPr>
            <w:r w:rsidRPr="000278B2">
              <w:rPr>
                <w:rFonts w:ascii="Arial" w:hAnsi="Arial" w:cs="Arial"/>
                <w:color w:val="FFFFFF"/>
                <w:sz w:val="16"/>
                <w:szCs w:val="16"/>
              </w:rPr>
              <w:t>pose a risk of harm to children; and/or</w:t>
            </w:r>
          </w:p>
          <w:p w14:paraId="70727093" w14:textId="77777777" w:rsidR="000278B2" w:rsidRPr="000278B2" w:rsidRDefault="000278B2" w:rsidP="000278B2">
            <w:pPr>
              <w:rPr>
                <w:rFonts w:ascii="Arial" w:hAnsi="Arial" w:cs="Arial"/>
                <w:color w:val="FFFFFF"/>
                <w:sz w:val="16"/>
                <w:szCs w:val="16"/>
              </w:rPr>
            </w:pPr>
            <w:r w:rsidRPr="000278B2">
              <w:rPr>
                <w:rFonts w:ascii="Arial" w:hAnsi="Arial" w:cs="Arial"/>
                <w:color w:val="FFFFFF"/>
                <w:sz w:val="16"/>
                <w:szCs w:val="16"/>
              </w:rPr>
              <w:t>• behaved or may have behaved in a way that indicates they may not be</w:t>
            </w:r>
          </w:p>
          <w:p w14:paraId="7155B222" w14:textId="77777777" w:rsidR="000278B2" w:rsidRPr="000278B2" w:rsidRDefault="000278B2" w:rsidP="000278B2">
            <w:pPr>
              <w:rPr>
                <w:rFonts w:ascii="Arial" w:hAnsi="Arial" w:cs="Arial"/>
                <w:sz w:val="16"/>
                <w:szCs w:val="16"/>
              </w:rPr>
            </w:pPr>
            <w:r w:rsidRPr="000278B2">
              <w:rPr>
                <w:rFonts w:ascii="Arial" w:hAnsi="Arial" w:cs="Arial"/>
                <w:color w:val="FFFFFF"/>
                <w:sz w:val="16"/>
                <w:szCs w:val="16"/>
              </w:rPr>
              <w:t>suitable to work with children.</w:t>
            </w:r>
          </w:p>
          <w:p w14:paraId="7F9FB091" w14:textId="77777777" w:rsidR="000278B2" w:rsidRPr="000278B2" w:rsidRDefault="000278B2" w:rsidP="000278B2">
            <w:pPr>
              <w:rPr>
                <w:rFonts w:ascii="Arial" w:hAnsi="Arial" w:cs="Arial"/>
                <w:sz w:val="16"/>
                <w:szCs w:val="16"/>
              </w:rPr>
            </w:pPr>
          </w:p>
        </w:tc>
        <w:tc>
          <w:tcPr>
            <w:tcW w:w="5528" w:type="dxa"/>
            <w:shd w:val="clear" w:color="auto" w:fill="F9AB6B"/>
          </w:tcPr>
          <w:p w14:paraId="2C45B25F" w14:textId="77777777" w:rsidR="000278B2" w:rsidRPr="000278B2" w:rsidRDefault="000278B2" w:rsidP="000278B2">
            <w:pPr>
              <w:rPr>
                <w:rFonts w:ascii="Arial" w:eastAsia="Calibri" w:hAnsi="Arial" w:cs="Arial"/>
                <w:sz w:val="18"/>
                <w:szCs w:val="18"/>
              </w:rPr>
            </w:pPr>
            <w:r w:rsidRPr="000278B2">
              <w:rPr>
                <w:rFonts w:ascii="Arial" w:eastAsia="Calibri" w:hAnsi="Arial" w:cs="Arial"/>
                <w:sz w:val="18"/>
                <w:szCs w:val="18"/>
              </w:rPr>
              <w:t xml:space="preserve">Behaviour/concerns that do not meet the setting’s code of conduct but </w:t>
            </w:r>
            <w:r w:rsidRPr="000278B2">
              <w:rPr>
                <w:rFonts w:ascii="Arial" w:eastAsia="Calibri" w:hAnsi="Arial" w:cs="Arial"/>
                <w:b/>
                <w:bCs/>
                <w:sz w:val="18"/>
                <w:szCs w:val="18"/>
                <w:u w:val="single"/>
              </w:rPr>
              <w:t>may</w:t>
            </w:r>
            <w:r w:rsidRPr="000278B2">
              <w:rPr>
                <w:rFonts w:ascii="Arial" w:eastAsia="Calibri" w:hAnsi="Arial" w:cs="Arial"/>
                <w:sz w:val="18"/>
                <w:szCs w:val="18"/>
              </w:rPr>
              <w:t xml:space="preserve"> not meet the allegation thresholds. Refer to setting’s low level concern policy and procedure. </w:t>
            </w:r>
          </w:p>
          <w:p w14:paraId="08D8BE8E" w14:textId="77777777" w:rsidR="000278B2" w:rsidRPr="000278B2" w:rsidRDefault="000278B2" w:rsidP="000278B2">
            <w:pPr>
              <w:rPr>
                <w:rFonts w:ascii="Arial" w:eastAsia="Calibri" w:hAnsi="Arial" w:cs="Arial"/>
                <w:sz w:val="18"/>
                <w:szCs w:val="18"/>
              </w:rPr>
            </w:pPr>
          </w:p>
          <w:p w14:paraId="7E131178" w14:textId="77777777" w:rsidR="000278B2" w:rsidRPr="000278B2" w:rsidRDefault="000278B2" w:rsidP="000278B2">
            <w:pPr>
              <w:rPr>
                <w:rFonts w:ascii="Arial" w:eastAsia="Calibri" w:hAnsi="Arial" w:cs="Arial"/>
                <w:sz w:val="18"/>
                <w:szCs w:val="18"/>
              </w:rPr>
            </w:pPr>
            <w:r w:rsidRPr="000278B2">
              <w:rPr>
                <w:rFonts w:ascii="Arial" w:eastAsia="Calibri" w:hAnsi="Arial" w:cs="Arial"/>
                <w:sz w:val="18"/>
                <w:szCs w:val="18"/>
              </w:rPr>
              <w:t>There may have been a series or patterns of low-level concerns which cumulatively meet the threshold of an allegation, and result in a referral to LADO.</w:t>
            </w:r>
          </w:p>
          <w:p w14:paraId="3C92182A" w14:textId="77777777" w:rsidR="000278B2" w:rsidRPr="000278B2" w:rsidRDefault="000278B2" w:rsidP="000278B2">
            <w:pPr>
              <w:rPr>
                <w:rFonts w:ascii="Arial" w:eastAsia="Calibri" w:hAnsi="Arial" w:cs="Arial"/>
                <w:b/>
                <w:bCs/>
                <w:sz w:val="18"/>
                <w:szCs w:val="18"/>
              </w:rPr>
            </w:pPr>
          </w:p>
          <w:p w14:paraId="4BB5C891" w14:textId="77777777" w:rsidR="000278B2" w:rsidRPr="000278B2" w:rsidRDefault="000278B2" w:rsidP="000278B2">
            <w:pPr>
              <w:rPr>
                <w:rFonts w:ascii="Arial" w:eastAsia="Calibri" w:hAnsi="Arial" w:cs="Arial"/>
                <w:b/>
                <w:bCs/>
                <w:sz w:val="18"/>
                <w:szCs w:val="18"/>
              </w:rPr>
            </w:pPr>
            <w:r w:rsidRPr="000278B2">
              <w:rPr>
                <w:rFonts w:ascii="Arial" w:eastAsia="Calibri" w:hAnsi="Arial" w:cs="Arial"/>
                <w:b/>
                <w:bCs/>
                <w:sz w:val="18"/>
                <w:szCs w:val="18"/>
              </w:rPr>
              <w:t xml:space="preserve">If the designated safeguarding lead is unclear whether the incident meets the threshold of harm/risk of harm, they may need to seek guidance from the LADO before deciding if the concern or allegation meets the threshold of harm. </w:t>
            </w:r>
          </w:p>
          <w:p w14:paraId="17DC3D31" w14:textId="77777777" w:rsidR="000278B2" w:rsidRPr="000278B2" w:rsidRDefault="000278B2" w:rsidP="000278B2">
            <w:pPr>
              <w:rPr>
                <w:rFonts w:ascii="Arial" w:eastAsia="Calibri" w:hAnsi="Arial" w:cs="Arial"/>
                <w:sz w:val="18"/>
                <w:szCs w:val="18"/>
              </w:rPr>
            </w:pPr>
          </w:p>
          <w:p w14:paraId="77244475" w14:textId="77777777" w:rsidR="000278B2" w:rsidRPr="000278B2" w:rsidRDefault="000278B2" w:rsidP="000278B2">
            <w:pPr>
              <w:rPr>
                <w:rFonts w:ascii="Arial" w:eastAsia="Calibri" w:hAnsi="Arial" w:cs="Arial"/>
                <w:sz w:val="18"/>
                <w:szCs w:val="18"/>
              </w:rPr>
            </w:pPr>
          </w:p>
        </w:tc>
        <w:tc>
          <w:tcPr>
            <w:tcW w:w="2126" w:type="dxa"/>
            <w:shd w:val="clear" w:color="auto" w:fill="A7C36F"/>
          </w:tcPr>
          <w:p w14:paraId="45633D88" w14:textId="77777777" w:rsidR="000278B2" w:rsidRPr="000278B2" w:rsidRDefault="000278B2" w:rsidP="000278B2">
            <w:pPr>
              <w:rPr>
                <w:rFonts w:ascii="Arial" w:hAnsi="Arial" w:cs="Arial"/>
                <w:sz w:val="18"/>
                <w:szCs w:val="18"/>
              </w:rPr>
            </w:pPr>
            <w:r w:rsidRPr="000278B2">
              <w:rPr>
                <w:rFonts w:ascii="Arial" w:hAnsi="Arial" w:cs="Arial"/>
                <w:sz w:val="18"/>
                <w:szCs w:val="18"/>
              </w:rPr>
              <w:t xml:space="preserve">Behaviour which is consistent and in line with the setting’s code of conduct and law. </w:t>
            </w:r>
          </w:p>
          <w:p w14:paraId="0B3C5C28" w14:textId="77777777" w:rsidR="000278B2" w:rsidRPr="000278B2" w:rsidRDefault="000278B2" w:rsidP="000278B2">
            <w:pPr>
              <w:rPr>
                <w:rFonts w:ascii="Arial" w:hAnsi="Arial" w:cs="Arial"/>
                <w:b/>
                <w:bCs/>
                <w:sz w:val="18"/>
                <w:szCs w:val="18"/>
              </w:rPr>
            </w:pPr>
          </w:p>
        </w:tc>
      </w:tr>
      <w:tr w:rsidR="000278B2" w:rsidRPr="000278B2" w14:paraId="3490CD82" w14:textId="77777777" w:rsidTr="00441041">
        <w:trPr>
          <w:trHeight w:val="872"/>
        </w:trPr>
        <w:tc>
          <w:tcPr>
            <w:tcW w:w="3823" w:type="dxa"/>
          </w:tcPr>
          <w:p w14:paraId="3E8E1926"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Taking and sharing images of children in a state of undress, sexual Abuse. </w:t>
            </w:r>
          </w:p>
        </w:tc>
        <w:tc>
          <w:tcPr>
            <w:tcW w:w="5528" w:type="dxa"/>
          </w:tcPr>
          <w:p w14:paraId="6C6792EE" w14:textId="77777777" w:rsidR="000278B2" w:rsidRPr="000278B2" w:rsidRDefault="000278B2" w:rsidP="000278B2">
            <w:pPr>
              <w:rPr>
                <w:rFonts w:ascii="Arial" w:hAnsi="Arial" w:cs="Arial"/>
                <w:sz w:val="16"/>
                <w:szCs w:val="16"/>
              </w:rPr>
            </w:pPr>
            <w:r w:rsidRPr="000278B2">
              <w:rPr>
                <w:rFonts w:ascii="Arial" w:hAnsi="Arial" w:cs="Arial"/>
                <w:sz w:val="16"/>
                <w:szCs w:val="16"/>
              </w:rPr>
              <w:t>Trying to help a child with intimate or personal care tasks which the child can undertake independently.</w:t>
            </w:r>
          </w:p>
        </w:tc>
        <w:tc>
          <w:tcPr>
            <w:tcW w:w="2126" w:type="dxa"/>
          </w:tcPr>
          <w:p w14:paraId="5C7CA347"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Using physical intervention to stop a child from running into the road during an outing. </w:t>
            </w:r>
          </w:p>
        </w:tc>
      </w:tr>
      <w:tr w:rsidR="000278B2" w:rsidRPr="000278B2" w14:paraId="6CE6FEE7" w14:textId="77777777" w:rsidTr="00441041">
        <w:trPr>
          <w:trHeight w:val="457"/>
        </w:trPr>
        <w:tc>
          <w:tcPr>
            <w:tcW w:w="3823" w:type="dxa"/>
            <w:vMerge w:val="restart"/>
          </w:tcPr>
          <w:p w14:paraId="3228D197" w14:textId="77777777" w:rsidR="000278B2" w:rsidRPr="000278B2" w:rsidRDefault="000278B2" w:rsidP="000278B2">
            <w:pPr>
              <w:rPr>
                <w:rFonts w:ascii="Arial" w:hAnsi="Arial" w:cs="Arial"/>
                <w:sz w:val="16"/>
                <w:szCs w:val="16"/>
              </w:rPr>
            </w:pPr>
            <w:r w:rsidRPr="000278B2">
              <w:rPr>
                <w:rFonts w:ascii="Arial" w:hAnsi="Arial" w:cs="Arial"/>
                <w:sz w:val="16"/>
                <w:szCs w:val="16"/>
              </w:rPr>
              <w:t>Physically harming a child with intent, with or without leaving a mark. Force feeding, physical restraining or using force as a form of punishment, verbally bullying or humiliating, deliberately leaving children in soiled clothing.</w:t>
            </w:r>
            <w:r w:rsidRPr="000278B2">
              <w:rPr>
                <w:rFonts w:ascii="Arial" w:hAnsi="Arial" w:cs="Arial"/>
                <w:sz w:val="24"/>
                <w:szCs w:val="24"/>
              </w:rPr>
              <w:t xml:space="preserve"> </w:t>
            </w:r>
            <w:r w:rsidRPr="000278B2">
              <w:rPr>
                <w:rFonts w:ascii="Arial" w:hAnsi="Arial" w:cs="Arial"/>
                <w:sz w:val="16"/>
                <w:szCs w:val="16"/>
              </w:rPr>
              <w:t xml:space="preserve"> </w:t>
            </w:r>
          </w:p>
          <w:p w14:paraId="62FD4DC4" w14:textId="77777777" w:rsidR="000278B2" w:rsidRPr="000278B2" w:rsidRDefault="000278B2" w:rsidP="000278B2">
            <w:pPr>
              <w:rPr>
                <w:rFonts w:ascii="Arial" w:hAnsi="Arial" w:cs="Arial"/>
                <w:b/>
                <w:bCs/>
                <w:sz w:val="16"/>
                <w:szCs w:val="16"/>
              </w:rPr>
            </w:pPr>
          </w:p>
        </w:tc>
        <w:tc>
          <w:tcPr>
            <w:tcW w:w="5528" w:type="dxa"/>
          </w:tcPr>
          <w:p w14:paraId="2A9D5616"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Threatening to use corporal punishment. </w:t>
            </w:r>
          </w:p>
          <w:p w14:paraId="70FC4376" w14:textId="77777777" w:rsidR="000278B2" w:rsidRPr="000278B2" w:rsidRDefault="000278B2" w:rsidP="000278B2">
            <w:pPr>
              <w:rPr>
                <w:rFonts w:ascii="Arial" w:hAnsi="Arial" w:cs="Arial"/>
                <w:b/>
                <w:bCs/>
                <w:sz w:val="16"/>
                <w:szCs w:val="16"/>
              </w:rPr>
            </w:pPr>
          </w:p>
        </w:tc>
        <w:tc>
          <w:tcPr>
            <w:tcW w:w="2126" w:type="dxa"/>
            <w:vMerge w:val="restart"/>
          </w:tcPr>
          <w:p w14:paraId="18B4EBEC"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A qualified first aider causes an injury when carrying out CPR on a casualty in cardiac arrest. </w:t>
            </w:r>
          </w:p>
          <w:p w14:paraId="6FCB7F7E" w14:textId="77777777" w:rsidR="000278B2" w:rsidRPr="000278B2" w:rsidRDefault="000278B2" w:rsidP="000278B2">
            <w:pPr>
              <w:rPr>
                <w:rFonts w:ascii="Arial" w:hAnsi="Arial" w:cs="Arial"/>
                <w:b/>
                <w:bCs/>
                <w:sz w:val="16"/>
                <w:szCs w:val="16"/>
              </w:rPr>
            </w:pPr>
          </w:p>
        </w:tc>
      </w:tr>
      <w:tr w:rsidR="000278B2" w:rsidRPr="000278B2" w14:paraId="494865DC" w14:textId="77777777" w:rsidTr="00441041">
        <w:trPr>
          <w:trHeight w:val="476"/>
        </w:trPr>
        <w:tc>
          <w:tcPr>
            <w:tcW w:w="3823" w:type="dxa"/>
            <w:vMerge/>
          </w:tcPr>
          <w:p w14:paraId="74CDE71D" w14:textId="77777777" w:rsidR="000278B2" w:rsidRPr="000278B2" w:rsidRDefault="000278B2" w:rsidP="000278B2">
            <w:pPr>
              <w:rPr>
                <w:rFonts w:ascii="Arial" w:hAnsi="Arial" w:cs="Arial"/>
                <w:sz w:val="16"/>
                <w:szCs w:val="16"/>
              </w:rPr>
            </w:pPr>
          </w:p>
        </w:tc>
        <w:tc>
          <w:tcPr>
            <w:tcW w:w="5528" w:type="dxa"/>
          </w:tcPr>
          <w:p w14:paraId="1A2845D7"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Indulges in fun fights, tickling, or ‘rough play’ with children.  </w:t>
            </w:r>
          </w:p>
          <w:p w14:paraId="160BF7CA" w14:textId="77777777" w:rsidR="000278B2" w:rsidRPr="000278B2" w:rsidRDefault="000278B2" w:rsidP="000278B2">
            <w:pPr>
              <w:rPr>
                <w:rFonts w:ascii="Arial" w:hAnsi="Arial" w:cs="Arial"/>
                <w:sz w:val="16"/>
                <w:szCs w:val="16"/>
              </w:rPr>
            </w:pPr>
          </w:p>
        </w:tc>
        <w:tc>
          <w:tcPr>
            <w:tcW w:w="2126" w:type="dxa"/>
            <w:vMerge/>
          </w:tcPr>
          <w:p w14:paraId="642DBA13" w14:textId="77777777" w:rsidR="000278B2" w:rsidRPr="000278B2" w:rsidRDefault="000278B2" w:rsidP="000278B2">
            <w:pPr>
              <w:rPr>
                <w:rFonts w:ascii="Arial" w:hAnsi="Arial" w:cs="Arial"/>
                <w:sz w:val="16"/>
                <w:szCs w:val="16"/>
              </w:rPr>
            </w:pPr>
          </w:p>
        </w:tc>
      </w:tr>
      <w:tr w:rsidR="000278B2" w:rsidRPr="000278B2" w14:paraId="2DB90F98" w14:textId="77777777" w:rsidTr="00441041">
        <w:trPr>
          <w:trHeight w:val="513"/>
        </w:trPr>
        <w:tc>
          <w:tcPr>
            <w:tcW w:w="3823" w:type="dxa"/>
            <w:vMerge/>
          </w:tcPr>
          <w:p w14:paraId="79788588" w14:textId="77777777" w:rsidR="000278B2" w:rsidRPr="000278B2" w:rsidRDefault="000278B2" w:rsidP="000278B2">
            <w:pPr>
              <w:rPr>
                <w:rFonts w:ascii="Arial" w:hAnsi="Arial" w:cs="Arial"/>
                <w:sz w:val="16"/>
                <w:szCs w:val="16"/>
              </w:rPr>
            </w:pPr>
          </w:p>
        </w:tc>
        <w:tc>
          <w:tcPr>
            <w:tcW w:w="5528" w:type="dxa"/>
          </w:tcPr>
          <w:p w14:paraId="1FA79FBB"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Use insensitive or unprofessional language or using inappropriate gestures around children including inappropriate nicknames which may demean, humiliate, or might be interpreted as such. </w:t>
            </w:r>
          </w:p>
          <w:p w14:paraId="7CA77D01" w14:textId="77777777" w:rsidR="000278B2" w:rsidRPr="000278B2" w:rsidRDefault="000278B2" w:rsidP="000278B2">
            <w:pPr>
              <w:rPr>
                <w:rFonts w:ascii="Arial" w:hAnsi="Arial" w:cs="Arial"/>
                <w:sz w:val="16"/>
                <w:szCs w:val="16"/>
              </w:rPr>
            </w:pPr>
          </w:p>
        </w:tc>
        <w:tc>
          <w:tcPr>
            <w:tcW w:w="2126" w:type="dxa"/>
            <w:vMerge/>
          </w:tcPr>
          <w:p w14:paraId="407398C8" w14:textId="77777777" w:rsidR="000278B2" w:rsidRPr="000278B2" w:rsidRDefault="000278B2" w:rsidP="000278B2">
            <w:pPr>
              <w:rPr>
                <w:rFonts w:ascii="Arial" w:hAnsi="Arial" w:cs="Arial"/>
                <w:sz w:val="16"/>
                <w:szCs w:val="16"/>
              </w:rPr>
            </w:pPr>
          </w:p>
        </w:tc>
      </w:tr>
      <w:tr w:rsidR="000278B2" w:rsidRPr="000278B2" w14:paraId="54EA4926" w14:textId="77777777" w:rsidTr="00441041">
        <w:trPr>
          <w:trHeight w:val="550"/>
        </w:trPr>
        <w:tc>
          <w:tcPr>
            <w:tcW w:w="3823" w:type="dxa"/>
            <w:vMerge w:val="restart"/>
          </w:tcPr>
          <w:p w14:paraId="2F97F304"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Social care involvement with own children.  Conviction or caution such as a conviction for assault. </w:t>
            </w:r>
          </w:p>
          <w:p w14:paraId="7352AE27" w14:textId="77777777" w:rsidR="000278B2" w:rsidRPr="000278B2" w:rsidRDefault="000278B2" w:rsidP="000278B2">
            <w:pPr>
              <w:rPr>
                <w:rFonts w:ascii="Arial" w:hAnsi="Arial" w:cs="Arial"/>
                <w:b/>
                <w:bCs/>
                <w:sz w:val="16"/>
                <w:szCs w:val="16"/>
              </w:rPr>
            </w:pPr>
          </w:p>
        </w:tc>
        <w:tc>
          <w:tcPr>
            <w:tcW w:w="5528" w:type="dxa"/>
          </w:tcPr>
          <w:p w14:paraId="45EFF5DE" w14:textId="77777777" w:rsidR="000278B2" w:rsidRPr="000278B2" w:rsidRDefault="000278B2" w:rsidP="000278B2">
            <w:pPr>
              <w:rPr>
                <w:rFonts w:ascii="Arial" w:hAnsi="Arial" w:cs="Arial"/>
                <w:sz w:val="16"/>
                <w:szCs w:val="16"/>
              </w:rPr>
            </w:pPr>
            <w:r w:rsidRPr="000278B2">
              <w:rPr>
                <w:rFonts w:ascii="Arial" w:hAnsi="Arial" w:cs="Arial"/>
                <w:sz w:val="16"/>
                <w:szCs w:val="16"/>
              </w:rPr>
              <w:t>Bringing the setting into disrepute, for example through the inappropriate use of social media.</w:t>
            </w:r>
          </w:p>
          <w:p w14:paraId="21B82E7A" w14:textId="77777777" w:rsidR="000278B2" w:rsidRPr="000278B2" w:rsidRDefault="000278B2" w:rsidP="000278B2">
            <w:pPr>
              <w:rPr>
                <w:rFonts w:ascii="Arial" w:hAnsi="Arial" w:cs="Arial"/>
                <w:b/>
                <w:bCs/>
                <w:sz w:val="16"/>
                <w:szCs w:val="16"/>
              </w:rPr>
            </w:pPr>
          </w:p>
        </w:tc>
        <w:tc>
          <w:tcPr>
            <w:tcW w:w="2126" w:type="dxa"/>
            <w:vMerge w:val="restart"/>
          </w:tcPr>
          <w:p w14:paraId="31DBB638" w14:textId="77777777" w:rsidR="000278B2" w:rsidRPr="000278B2" w:rsidRDefault="000278B2" w:rsidP="000278B2">
            <w:pPr>
              <w:rPr>
                <w:rFonts w:ascii="Arial" w:hAnsi="Arial" w:cs="Arial"/>
                <w:b/>
                <w:bCs/>
                <w:sz w:val="16"/>
                <w:szCs w:val="16"/>
              </w:rPr>
            </w:pPr>
            <w:r w:rsidRPr="000278B2">
              <w:rPr>
                <w:rFonts w:ascii="Arial" w:hAnsi="Arial" w:cs="Arial"/>
                <w:sz w:val="16"/>
                <w:szCs w:val="16"/>
              </w:rPr>
              <w:t>Shouts at children if warning in an emergency/safety situation.</w:t>
            </w:r>
          </w:p>
        </w:tc>
      </w:tr>
      <w:tr w:rsidR="000278B2" w:rsidRPr="000278B2" w14:paraId="57816E5B" w14:textId="77777777" w:rsidTr="00441041">
        <w:trPr>
          <w:trHeight w:val="353"/>
        </w:trPr>
        <w:tc>
          <w:tcPr>
            <w:tcW w:w="3823" w:type="dxa"/>
            <w:vMerge/>
          </w:tcPr>
          <w:p w14:paraId="3B052998" w14:textId="77777777" w:rsidR="000278B2" w:rsidRPr="000278B2" w:rsidRDefault="000278B2" w:rsidP="000278B2">
            <w:pPr>
              <w:rPr>
                <w:rFonts w:ascii="Arial" w:hAnsi="Arial" w:cs="Arial"/>
                <w:sz w:val="16"/>
                <w:szCs w:val="16"/>
              </w:rPr>
            </w:pPr>
          </w:p>
        </w:tc>
        <w:tc>
          <w:tcPr>
            <w:tcW w:w="5528" w:type="dxa"/>
          </w:tcPr>
          <w:p w14:paraId="5019908C" w14:textId="77777777" w:rsidR="000278B2" w:rsidRPr="000278B2" w:rsidRDefault="000278B2" w:rsidP="000278B2">
            <w:pPr>
              <w:rPr>
                <w:rFonts w:ascii="Arial" w:hAnsi="Arial" w:cs="Arial"/>
                <w:sz w:val="16"/>
                <w:szCs w:val="16"/>
              </w:rPr>
            </w:pPr>
            <w:r w:rsidRPr="000278B2">
              <w:rPr>
                <w:rFonts w:ascii="Arial" w:hAnsi="Arial" w:cs="Arial"/>
                <w:sz w:val="16"/>
                <w:szCs w:val="16"/>
              </w:rPr>
              <w:t>Undermining the fundamental British values/expressing prejudicial views.</w:t>
            </w:r>
          </w:p>
          <w:p w14:paraId="7FCB2D03" w14:textId="77777777" w:rsidR="000278B2" w:rsidRPr="000278B2" w:rsidRDefault="000278B2" w:rsidP="000278B2">
            <w:pPr>
              <w:rPr>
                <w:rFonts w:ascii="Arial" w:hAnsi="Arial" w:cs="Arial"/>
                <w:sz w:val="16"/>
                <w:szCs w:val="16"/>
              </w:rPr>
            </w:pPr>
          </w:p>
        </w:tc>
        <w:tc>
          <w:tcPr>
            <w:tcW w:w="2126" w:type="dxa"/>
            <w:vMerge/>
          </w:tcPr>
          <w:p w14:paraId="308ACA58" w14:textId="77777777" w:rsidR="000278B2" w:rsidRPr="000278B2" w:rsidRDefault="000278B2" w:rsidP="000278B2">
            <w:pPr>
              <w:rPr>
                <w:rFonts w:ascii="Arial" w:hAnsi="Arial" w:cs="Arial"/>
                <w:sz w:val="16"/>
                <w:szCs w:val="16"/>
              </w:rPr>
            </w:pPr>
          </w:p>
        </w:tc>
      </w:tr>
      <w:tr w:rsidR="000278B2" w:rsidRPr="000278B2" w14:paraId="2E5B44B7" w14:textId="77777777" w:rsidTr="00441041">
        <w:trPr>
          <w:trHeight w:val="625"/>
        </w:trPr>
        <w:tc>
          <w:tcPr>
            <w:tcW w:w="3823" w:type="dxa"/>
            <w:vMerge w:val="restart"/>
          </w:tcPr>
          <w:p w14:paraId="1B73717A" w14:textId="77777777" w:rsidR="000278B2" w:rsidRPr="000278B2" w:rsidRDefault="000278B2" w:rsidP="000278B2">
            <w:pPr>
              <w:rPr>
                <w:rFonts w:ascii="Arial" w:hAnsi="Arial" w:cs="Arial"/>
                <w:sz w:val="16"/>
                <w:szCs w:val="16"/>
              </w:rPr>
            </w:pPr>
            <w:r w:rsidRPr="000278B2">
              <w:rPr>
                <w:rFonts w:ascii="Arial" w:hAnsi="Arial" w:cs="Arial"/>
                <w:sz w:val="16"/>
                <w:szCs w:val="16"/>
              </w:rPr>
              <w:t>Persistent noncompliance with setting policies (babysitting, changing, behaviour, lone working, touch, mobile phone, social media), persistent blurring of work life boundaries, domestic abuse, using illegal substances.</w:t>
            </w:r>
          </w:p>
          <w:p w14:paraId="36D515AF" w14:textId="77777777" w:rsidR="000278B2" w:rsidRPr="000278B2" w:rsidRDefault="000278B2" w:rsidP="000278B2">
            <w:pPr>
              <w:rPr>
                <w:rFonts w:ascii="Arial" w:hAnsi="Arial" w:cs="Arial"/>
                <w:sz w:val="16"/>
                <w:szCs w:val="16"/>
              </w:rPr>
            </w:pPr>
          </w:p>
          <w:p w14:paraId="27ADB58A" w14:textId="77777777" w:rsidR="000278B2" w:rsidRPr="000278B2" w:rsidRDefault="000278B2" w:rsidP="000278B2">
            <w:pPr>
              <w:rPr>
                <w:rFonts w:ascii="Arial" w:hAnsi="Arial" w:cs="Arial"/>
                <w:b/>
                <w:bCs/>
                <w:sz w:val="16"/>
                <w:szCs w:val="16"/>
              </w:rPr>
            </w:pPr>
          </w:p>
        </w:tc>
        <w:tc>
          <w:tcPr>
            <w:tcW w:w="5528" w:type="dxa"/>
          </w:tcPr>
          <w:p w14:paraId="4E1A363D" w14:textId="77777777" w:rsidR="000278B2" w:rsidRPr="000278B2" w:rsidRDefault="000278B2" w:rsidP="000278B2">
            <w:pPr>
              <w:rPr>
                <w:rFonts w:ascii="Arial" w:hAnsi="Arial" w:cs="Arial"/>
                <w:b/>
                <w:bCs/>
                <w:sz w:val="16"/>
                <w:szCs w:val="16"/>
              </w:rPr>
            </w:pPr>
            <w:r w:rsidRPr="000278B2">
              <w:rPr>
                <w:rFonts w:ascii="Arial" w:hAnsi="Arial" w:cs="Arial"/>
                <w:sz w:val="16"/>
                <w:szCs w:val="16"/>
              </w:rPr>
              <w:t xml:space="preserve">Social contact or communication with children or parents and carers outside of the setting without agreement with the setting’s manager. </w:t>
            </w:r>
          </w:p>
        </w:tc>
        <w:tc>
          <w:tcPr>
            <w:tcW w:w="2126" w:type="dxa"/>
            <w:vMerge w:val="restart"/>
          </w:tcPr>
          <w:p w14:paraId="5E9FAA75"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Comforts a child who is hurt of distressed in line with setting’s positive handling/code of conduct. </w:t>
            </w:r>
          </w:p>
        </w:tc>
      </w:tr>
      <w:tr w:rsidR="000278B2" w:rsidRPr="000278B2" w14:paraId="669011A8" w14:textId="77777777" w:rsidTr="00441041">
        <w:trPr>
          <w:trHeight w:val="449"/>
        </w:trPr>
        <w:tc>
          <w:tcPr>
            <w:tcW w:w="3823" w:type="dxa"/>
            <w:vMerge/>
          </w:tcPr>
          <w:p w14:paraId="7E67DDC5" w14:textId="77777777" w:rsidR="000278B2" w:rsidRPr="000278B2" w:rsidRDefault="000278B2" w:rsidP="000278B2">
            <w:pPr>
              <w:rPr>
                <w:rFonts w:ascii="Arial" w:hAnsi="Arial" w:cs="Arial"/>
                <w:sz w:val="16"/>
                <w:szCs w:val="16"/>
              </w:rPr>
            </w:pPr>
          </w:p>
        </w:tc>
        <w:tc>
          <w:tcPr>
            <w:tcW w:w="5528" w:type="dxa"/>
          </w:tcPr>
          <w:p w14:paraId="71B3BEBB" w14:textId="77777777" w:rsidR="000278B2" w:rsidRPr="000278B2" w:rsidRDefault="000278B2" w:rsidP="000278B2">
            <w:pPr>
              <w:rPr>
                <w:rFonts w:ascii="Arial" w:hAnsi="Arial" w:cs="Arial"/>
                <w:sz w:val="16"/>
                <w:szCs w:val="16"/>
              </w:rPr>
            </w:pPr>
            <w:r w:rsidRPr="000278B2">
              <w:rPr>
                <w:rFonts w:ascii="Arial" w:hAnsi="Arial" w:cs="Arial"/>
                <w:sz w:val="16"/>
                <w:szCs w:val="16"/>
              </w:rPr>
              <w:t>Discussing personal, sexual relationships in the presence of children.</w:t>
            </w:r>
          </w:p>
          <w:p w14:paraId="17A908FE" w14:textId="77777777" w:rsidR="000278B2" w:rsidRPr="000278B2" w:rsidRDefault="000278B2" w:rsidP="000278B2">
            <w:pPr>
              <w:rPr>
                <w:rFonts w:ascii="Arial" w:hAnsi="Arial" w:cs="Arial"/>
                <w:sz w:val="16"/>
                <w:szCs w:val="16"/>
              </w:rPr>
            </w:pPr>
          </w:p>
          <w:p w14:paraId="4ACAB1E5" w14:textId="77777777" w:rsidR="000278B2" w:rsidRPr="000278B2" w:rsidRDefault="000278B2" w:rsidP="000278B2">
            <w:pPr>
              <w:rPr>
                <w:rFonts w:ascii="Arial" w:hAnsi="Arial" w:cs="Arial"/>
                <w:sz w:val="16"/>
                <w:szCs w:val="16"/>
              </w:rPr>
            </w:pPr>
          </w:p>
        </w:tc>
        <w:tc>
          <w:tcPr>
            <w:tcW w:w="2126" w:type="dxa"/>
            <w:vMerge/>
          </w:tcPr>
          <w:p w14:paraId="5D176BD1" w14:textId="77777777" w:rsidR="000278B2" w:rsidRPr="000278B2" w:rsidRDefault="000278B2" w:rsidP="000278B2">
            <w:pPr>
              <w:rPr>
                <w:rFonts w:ascii="Arial" w:hAnsi="Arial" w:cs="Arial"/>
                <w:sz w:val="16"/>
                <w:szCs w:val="16"/>
              </w:rPr>
            </w:pPr>
          </w:p>
        </w:tc>
      </w:tr>
      <w:tr w:rsidR="000278B2" w:rsidRPr="000278B2" w14:paraId="3295E7DA" w14:textId="77777777" w:rsidTr="00441041">
        <w:trPr>
          <w:trHeight w:val="437"/>
        </w:trPr>
        <w:tc>
          <w:tcPr>
            <w:tcW w:w="3823" w:type="dxa"/>
            <w:vMerge w:val="restart"/>
          </w:tcPr>
          <w:p w14:paraId="400246FA" w14:textId="77777777" w:rsidR="000278B2" w:rsidRPr="000278B2" w:rsidRDefault="000278B2" w:rsidP="000278B2">
            <w:pPr>
              <w:rPr>
                <w:rFonts w:ascii="Arial" w:hAnsi="Arial" w:cs="Arial"/>
                <w:b/>
                <w:bCs/>
                <w:sz w:val="16"/>
                <w:szCs w:val="16"/>
              </w:rPr>
            </w:pPr>
          </w:p>
        </w:tc>
        <w:tc>
          <w:tcPr>
            <w:tcW w:w="5528" w:type="dxa"/>
          </w:tcPr>
          <w:p w14:paraId="3269C2B5" w14:textId="77777777" w:rsidR="000278B2" w:rsidRPr="000278B2" w:rsidRDefault="000278B2" w:rsidP="000278B2">
            <w:pPr>
              <w:rPr>
                <w:rFonts w:ascii="Arial" w:hAnsi="Arial" w:cs="Arial"/>
                <w:sz w:val="16"/>
                <w:szCs w:val="16"/>
              </w:rPr>
            </w:pPr>
            <w:r w:rsidRPr="000278B2">
              <w:rPr>
                <w:rFonts w:ascii="Arial" w:hAnsi="Arial" w:cs="Arial"/>
                <w:sz w:val="16"/>
                <w:szCs w:val="16"/>
              </w:rPr>
              <w:t>Showing favouritism to a child or behave in a manner which is either favourable or unfavourable to children.</w:t>
            </w:r>
          </w:p>
          <w:p w14:paraId="1E5F6416" w14:textId="77777777" w:rsidR="000278B2" w:rsidRPr="000278B2" w:rsidRDefault="000278B2" w:rsidP="000278B2">
            <w:pPr>
              <w:rPr>
                <w:rFonts w:ascii="Arial" w:hAnsi="Arial" w:cs="Arial"/>
                <w:b/>
                <w:bCs/>
                <w:sz w:val="16"/>
                <w:szCs w:val="16"/>
              </w:rPr>
            </w:pPr>
          </w:p>
        </w:tc>
        <w:tc>
          <w:tcPr>
            <w:tcW w:w="2126" w:type="dxa"/>
            <w:vMerge w:val="restart"/>
          </w:tcPr>
          <w:p w14:paraId="4C8F5AA9" w14:textId="77777777" w:rsidR="000278B2" w:rsidRPr="000278B2" w:rsidRDefault="000278B2" w:rsidP="000278B2">
            <w:pPr>
              <w:rPr>
                <w:rFonts w:ascii="Arial" w:hAnsi="Arial" w:cs="Arial"/>
                <w:b/>
                <w:bCs/>
                <w:sz w:val="16"/>
                <w:szCs w:val="16"/>
              </w:rPr>
            </w:pPr>
          </w:p>
        </w:tc>
      </w:tr>
      <w:tr w:rsidR="000278B2" w:rsidRPr="000278B2" w14:paraId="3EC69DAA" w14:textId="77777777" w:rsidTr="00441041">
        <w:trPr>
          <w:trHeight w:val="422"/>
        </w:trPr>
        <w:tc>
          <w:tcPr>
            <w:tcW w:w="3823" w:type="dxa"/>
            <w:vMerge/>
          </w:tcPr>
          <w:p w14:paraId="3BEC6399" w14:textId="77777777" w:rsidR="000278B2" w:rsidRPr="000278B2" w:rsidRDefault="000278B2" w:rsidP="000278B2">
            <w:pPr>
              <w:rPr>
                <w:rFonts w:ascii="Arial" w:hAnsi="Arial" w:cs="Arial"/>
                <w:b/>
                <w:bCs/>
                <w:sz w:val="16"/>
                <w:szCs w:val="16"/>
              </w:rPr>
            </w:pPr>
          </w:p>
        </w:tc>
        <w:tc>
          <w:tcPr>
            <w:tcW w:w="5528" w:type="dxa"/>
          </w:tcPr>
          <w:p w14:paraId="76B5B068" w14:textId="77777777" w:rsidR="000278B2" w:rsidRPr="000278B2" w:rsidRDefault="000278B2" w:rsidP="000278B2">
            <w:pPr>
              <w:rPr>
                <w:rFonts w:ascii="Arial" w:hAnsi="Arial" w:cs="Arial"/>
                <w:sz w:val="16"/>
                <w:szCs w:val="16"/>
              </w:rPr>
            </w:pPr>
            <w:r w:rsidRPr="000278B2">
              <w:rPr>
                <w:rFonts w:ascii="Arial" w:hAnsi="Arial" w:cs="Arial"/>
                <w:sz w:val="16"/>
                <w:szCs w:val="16"/>
              </w:rPr>
              <w:t xml:space="preserve">Handling of children that is inconsistent with the setting’s positive handling policy such as gripping a child’s hand too tightly if holding hands. </w:t>
            </w:r>
          </w:p>
          <w:p w14:paraId="333D7F17" w14:textId="77777777" w:rsidR="000278B2" w:rsidRPr="000278B2" w:rsidRDefault="000278B2" w:rsidP="000278B2">
            <w:pPr>
              <w:rPr>
                <w:rFonts w:ascii="Arial" w:hAnsi="Arial" w:cs="Arial"/>
                <w:sz w:val="16"/>
                <w:szCs w:val="16"/>
              </w:rPr>
            </w:pPr>
          </w:p>
        </w:tc>
        <w:tc>
          <w:tcPr>
            <w:tcW w:w="2126" w:type="dxa"/>
            <w:vMerge/>
          </w:tcPr>
          <w:p w14:paraId="59417231" w14:textId="77777777" w:rsidR="000278B2" w:rsidRPr="000278B2" w:rsidRDefault="000278B2" w:rsidP="000278B2">
            <w:pPr>
              <w:rPr>
                <w:rFonts w:ascii="Arial" w:hAnsi="Arial" w:cs="Arial"/>
                <w:b/>
                <w:bCs/>
                <w:sz w:val="16"/>
                <w:szCs w:val="16"/>
              </w:rPr>
            </w:pPr>
          </w:p>
        </w:tc>
      </w:tr>
    </w:tbl>
    <w:p w14:paraId="649B50C2" w14:textId="77777777" w:rsidR="000278B2" w:rsidRPr="000278B2" w:rsidRDefault="000278B2" w:rsidP="000278B2">
      <w:pPr>
        <w:spacing w:after="0" w:line="240" w:lineRule="auto"/>
        <w:rPr>
          <w:rFonts w:ascii="Calibri" w:eastAsia="Times New Roman" w:hAnsi="Calibri" w:cs="Calibri"/>
          <w:b/>
          <w:bCs/>
          <w:sz w:val="24"/>
          <w:szCs w:val="24"/>
        </w:rPr>
      </w:pPr>
    </w:p>
    <w:p w14:paraId="405016D1" w14:textId="4D108159" w:rsidR="000278B2" w:rsidRDefault="000278B2" w:rsidP="000278B2">
      <w:pPr>
        <w:spacing w:after="0" w:line="240" w:lineRule="auto"/>
        <w:contextualSpacing/>
        <w:rPr>
          <w:rFonts w:ascii="Calibri" w:eastAsia="Times New Roman" w:hAnsi="Calibri" w:cs="Calibri"/>
          <w:sz w:val="24"/>
          <w:szCs w:val="24"/>
        </w:rPr>
      </w:pPr>
    </w:p>
    <w:p w14:paraId="2D359DDC"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7D778C49"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3A3DA0BF"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3AB616B5"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59920B5B"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3C6A7EF4"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5FFF0C8C"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1D5BF9CD"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2A993146"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0149DB43" w14:textId="77777777" w:rsidR="000278B2" w:rsidRDefault="000278B2" w:rsidP="000278B2">
      <w:pPr>
        <w:spacing w:after="0" w:line="240" w:lineRule="auto"/>
        <w:ind w:left="-1134" w:right="-1141"/>
        <w:jc w:val="center"/>
        <w:rPr>
          <w:rFonts w:ascii="Calibri" w:eastAsia="Times New Roman" w:hAnsi="Calibri" w:cs="Calibri"/>
          <w:b/>
          <w:bCs/>
          <w:sz w:val="24"/>
          <w:szCs w:val="24"/>
        </w:rPr>
      </w:pPr>
    </w:p>
    <w:p w14:paraId="727AAC6E" w14:textId="52041296" w:rsidR="000278B2" w:rsidRPr="000278B2" w:rsidRDefault="000278B2" w:rsidP="000278B2">
      <w:pPr>
        <w:spacing w:after="0" w:line="240" w:lineRule="auto"/>
        <w:ind w:left="-1134" w:right="-1141"/>
        <w:jc w:val="center"/>
        <w:rPr>
          <w:rFonts w:ascii="Calibri" w:eastAsia="Times New Roman" w:hAnsi="Calibri" w:cs="Calibri"/>
          <w:b/>
          <w:bCs/>
          <w:sz w:val="24"/>
          <w:szCs w:val="24"/>
        </w:rPr>
      </w:pPr>
      <w:r w:rsidRPr="000278B2">
        <w:rPr>
          <w:rFonts w:ascii="Calibri" w:eastAsia="Times New Roman" w:hAnsi="Calibri" w:cs="Calibri"/>
          <w:b/>
          <w:bCs/>
          <w:sz w:val="24"/>
          <w:szCs w:val="24"/>
        </w:rPr>
        <w:lastRenderedPageBreak/>
        <w:t>Appendix B: Record Keeping Form for Low Level Concern</w:t>
      </w:r>
    </w:p>
    <w:p w14:paraId="6735E594" w14:textId="77777777" w:rsidR="000278B2" w:rsidRPr="000278B2" w:rsidRDefault="000278B2" w:rsidP="000278B2">
      <w:pPr>
        <w:spacing w:after="0" w:line="240" w:lineRule="auto"/>
        <w:ind w:left="-1134" w:right="-1141"/>
        <w:rPr>
          <w:rFonts w:ascii="Calibri" w:eastAsia="Times New Roman" w:hAnsi="Calibri" w:cs="Calibri"/>
          <w:b/>
          <w:bCs/>
          <w:sz w:val="24"/>
          <w:szCs w:val="24"/>
        </w:rPr>
      </w:pPr>
    </w:p>
    <w:p w14:paraId="19B55514" w14:textId="77777777" w:rsidR="000278B2" w:rsidRPr="000278B2" w:rsidRDefault="000278B2" w:rsidP="000278B2">
      <w:pPr>
        <w:spacing w:after="0" w:line="240" w:lineRule="auto"/>
        <w:ind w:left="-1134" w:right="-1141"/>
        <w:jc w:val="center"/>
        <w:rPr>
          <w:rFonts w:ascii="Arial" w:eastAsia="Times New Roman" w:hAnsi="Arial" w:cs="Arial"/>
          <w:b/>
          <w:bCs/>
          <w:sz w:val="24"/>
          <w:szCs w:val="24"/>
        </w:rPr>
      </w:pPr>
      <w:r w:rsidRPr="000278B2">
        <w:rPr>
          <w:rFonts w:ascii="Arial" w:eastAsia="Times New Roman" w:hAnsi="Arial" w:cs="Arial"/>
          <w:b/>
          <w:bCs/>
          <w:sz w:val="24"/>
          <w:szCs w:val="24"/>
        </w:rPr>
        <w:t>Low Level Concerns Recording Form</w:t>
      </w:r>
    </w:p>
    <w:p w14:paraId="5C8DB2D6" w14:textId="77777777" w:rsidR="000278B2" w:rsidRPr="000278B2" w:rsidRDefault="000278B2" w:rsidP="000278B2">
      <w:pPr>
        <w:spacing w:after="0" w:line="240" w:lineRule="auto"/>
        <w:ind w:left="-1134" w:right="-1141"/>
        <w:jc w:val="center"/>
        <w:rPr>
          <w:rFonts w:ascii="Calibri" w:eastAsia="Times New Roman" w:hAnsi="Calibri" w:cs="Calibri"/>
          <w:b/>
          <w:bCs/>
          <w:sz w:val="24"/>
          <w:szCs w:val="24"/>
        </w:rPr>
      </w:pPr>
    </w:p>
    <w:p w14:paraId="43129C06" w14:textId="77777777" w:rsidR="000278B2" w:rsidRPr="000278B2" w:rsidRDefault="000278B2" w:rsidP="000278B2">
      <w:pPr>
        <w:spacing w:after="0" w:line="240" w:lineRule="auto"/>
        <w:ind w:left="-1134" w:right="-1141"/>
        <w:rPr>
          <w:rFonts w:ascii="Arial" w:eastAsia="Times New Roman" w:hAnsi="Arial" w:cs="Arial"/>
          <w:b/>
          <w:bCs/>
          <w:sz w:val="18"/>
          <w:szCs w:val="18"/>
        </w:rPr>
      </w:pPr>
      <w:r w:rsidRPr="000278B2">
        <w:rPr>
          <w:rFonts w:ascii="Arial" w:eastAsia="Times New Roman" w:hAnsi="Arial" w:cs="Arial"/>
          <w:sz w:val="18"/>
          <w:szCs w:val="18"/>
        </w:rPr>
        <w:t>Please use this form to record any concern (no matter how small) when an adult may have acted in a way which is not consistent with &lt;name of setting’s&gt; code of conduct (including relating to their conduct outside of work) if the concern does not meet the threshold of an allegation.</w:t>
      </w:r>
    </w:p>
    <w:tbl>
      <w:tblPr>
        <w:tblStyle w:val="TableGrid"/>
        <w:tblpPr w:leftFromText="180" w:rightFromText="180" w:vertAnchor="page" w:horzAnchor="margin" w:tblpXSpec="center" w:tblpY="3233"/>
        <w:tblW w:w="11052" w:type="dxa"/>
        <w:tblLook w:val="04A0" w:firstRow="1" w:lastRow="0" w:firstColumn="1" w:lastColumn="0" w:noHBand="0" w:noVBand="1"/>
      </w:tblPr>
      <w:tblGrid>
        <w:gridCol w:w="1696"/>
        <w:gridCol w:w="2001"/>
        <w:gridCol w:w="976"/>
        <w:gridCol w:w="1276"/>
        <w:gridCol w:w="1276"/>
        <w:gridCol w:w="3827"/>
      </w:tblGrid>
      <w:tr w:rsidR="000278B2" w:rsidRPr="000278B2" w14:paraId="0BD880F4" w14:textId="77777777" w:rsidTr="000278B2">
        <w:trPr>
          <w:trHeight w:val="274"/>
        </w:trPr>
        <w:tc>
          <w:tcPr>
            <w:tcW w:w="11052" w:type="dxa"/>
            <w:gridSpan w:val="6"/>
            <w:shd w:val="clear" w:color="auto" w:fill="FFFFFF"/>
          </w:tcPr>
          <w:p w14:paraId="3BF87BAE" w14:textId="77777777" w:rsidR="000278B2" w:rsidRPr="000278B2" w:rsidRDefault="000278B2" w:rsidP="000278B2">
            <w:pPr>
              <w:rPr>
                <w:rFonts w:ascii="Arial" w:hAnsi="Arial" w:cs="Arial"/>
                <w:b/>
                <w:bCs/>
              </w:rPr>
            </w:pPr>
            <w:r w:rsidRPr="000278B2">
              <w:rPr>
                <w:rFonts w:ascii="Arial" w:hAnsi="Arial" w:cs="Arial"/>
                <w:b/>
                <w:bCs/>
              </w:rPr>
              <w:t xml:space="preserve">Date and time of record: </w:t>
            </w:r>
          </w:p>
          <w:p w14:paraId="46AD9276" w14:textId="77777777" w:rsidR="000278B2" w:rsidRPr="000278B2" w:rsidRDefault="000278B2" w:rsidP="000278B2">
            <w:pPr>
              <w:rPr>
                <w:rFonts w:ascii="Arial" w:hAnsi="Arial" w:cs="Arial"/>
                <w:b/>
                <w:bCs/>
                <w:sz w:val="24"/>
                <w:szCs w:val="24"/>
              </w:rPr>
            </w:pPr>
          </w:p>
        </w:tc>
      </w:tr>
      <w:tr w:rsidR="000278B2" w:rsidRPr="000278B2" w14:paraId="6E0A55E6" w14:textId="77777777" w:rsidTr="000278B2">
        <w:trPr>
          <w:trHeight w:val="274"/>
        </w:trPr>
        <w:tc>
          <w:tcPr>
            <w:tcW w:w="11052" w:type="dxa"/>
            <w:gridSpan w:val="6"/>
            <w:shd w:val="clear" w:color="auto" w:fill="D9D9D9"/>
          </w:tcPr>
          <w:p w14:paraId="0BD7BA14" w14:textId="77777777" w:rsidR="000278B2" w:rsidRPr="000278B2" w:rsidRDefault="000278B2" w:rsidP="000278B2">
            <w:pPr>
              <w:rPr>
                <w:rFonts w:ascii="Arial" w:hAnsi="Arial" w:cs="Arial"/>
                <w:b/>
                <w:bCs/>
                <w:sz w:val="24"/>
                <w:szCs w:val="24"/>
              </w:rPr>
            </w:pPr>
            <w:r w:rsidRPr="000278B2">
              <w:rPr>
                <w:rFonts w:ascii="Arial" w:hAnsi="Arial" w:cs="Arial"/>
                <w:b/>
                <w:bCs/>
              </w:rPr>
              <w:t>Reporting</w:t>
            </w:r>
            <w:r w:rsidRPr="000278B2">
              <w:rPr>
                <w:rFonts w:ascii="Arial" w:hAnsi="Arial" w:cs="Arial"/>
                <w:b/>
                <w:bCs/>
                <w:sz w:val="24"/>
                <w:szCs w:val="24"/>
              </w:rPr>
              <w:t xml:space="preserve"> </w:t>
            </w:r>
            <w:r w:rsidRPr="000278B2">
              <w:rPr>
                <w:rFonts w:ascii="Arial" w:hAnsi="Arial" w:cs="Arial"/>
                <w:i/>
                <w:iCs/>
                <w:sz w:val="16"/>
                <w:szCs w:val="16"/>
              </w:rPr>
              <w:t>(If the person who raises the low-level concern does not wish to be named, the DSL/manager will respect that person’s wishes as far as possible. Anonymity can never be promised when adults share low level concerns. Where possible adults are encouraged to consent to being named to help create a culture of openness and transparency. If the adult is self-reporting, then they should put their own name and role here).</w:t>
            </w:r>
          </w:p>
        </w:tc>
      </w:tr>
      <w:tr w:rsidR="000278B2" w:rsidRPr="000278B2" w14:paraId="3B45F15B" w14:textId="77777777" w:rsidTr="00441041">
        <w:trPr>
          <w:trHeight w:val="274"/>
        </w:trPr>
        <w:tc>
          <w:tcPr>
            <w:tcW w:w="4673" w:type="dxa"/>
            <w:gridSpan w:val="3"/>
            <w:shd w:val="clear" w:color="auto" w:fill="auto"/>
          </w:tcPr>
          <w:p w14:paraId="1D8E4115" w14:textId="77777777" w:rsidR="000278B2" w:rsidRPr="000278B2" w:rsidRDefault="000278B2" w:rsidP="000278B2">
            <w:pPr>
              <w:rPr>
                <w:rFonts w:ascii="Arial" w:hAnsi="Arial" w:cs="Arial"/>
                <w:i/>
                <w:iCs/>
              </w:rPr>
            </w:pPr>
            <w:r w:rsidRPr="000278B2">
              <w:rPr>
                <w:rFonts w:ascii="Arial" w:hAnsi="Arial" w:cs="Arial"/>
                <w:b/>
                <w:bCs/>
              </w:rPr>
              <w:t>Full Name of the adult reporting the concern:</w:t>
            </w:r>
            <w:r w:rsidRPr="000278B2">
              <w:rPr>
                <w:rFonts w:ascii="Arial" w:hAnsi="Arial" w:cs="Arial"/>
                <w:i/>
                <w:iCs/>
              </w:rPr>
              <w:t xml:space="preserve"> </w:t>
            </w:r>
          </w:p>
          <w:p w14:paraId="75638516" w14:textId="77777777" w:rsidR="000278B2" w:rsidRPr="000278B2" w:rsidRDefault="000278B2" w:rsidP="000278B2">
            <w:pPr>
              <w:rPr>
                <w:rFonts w:ascii="Arial" w:hAnsi="Arial" w:cs="Arial"/>
                <w:b/>
                <w:bCs/>
              </w:rPr>
            </w:pPr>
          </w:p>
        </w:tc>
        <w:tc>
          <w:tcPr>
            <w:tcW w:w="6379" w:type="dxa"/>
            <w:gridSpan w:val="3"/>
            <w:shd w:val="clear" w:color="auto" w:fill="auto"/>
          </w:tcPr>
          <w:p w14:paraId="05F5A19F" w14:textId="77777777" w:rsidR="000278B2" w:rsidRPr="000278B2" w:rsidRDefault="000278B2" w:rsidP="000278B2">
            <w:pPr>
              <w:rPr>
                <w:rFonts w:ascii="Arial" w:hAnsi="Arial" w:cs="Arial"/>
                <w:b/>
                <w:bCs/>
                <w:sz w:val="24"/>
                <w:szCs w:val="24"/>
              </w:rPr>
            </w:pPr>
          </w:p>
        </w:tc>
      </w:tr>
      <w:tr w:rsidR="000278B2" w:rsidRPr="000278B2" w14:paraId="07FE4E84" w14:textId="77777777" w:rsidTr="00441041">
        <w:trPr>
          <w:trHeight w:val="274"/>
        </w:trPr>
        <w:tc>
          <w:tcPr>
            <w:tcW w:w="4673" w:type="dxa"/>
            <w:gridSpan w:val="3"/>
            <w:shd w:val="clear" w:color="auto" w:fill="auto"/>
          </w:tcPr>
          <w:p w14:paraId="05490A6D" w14:textId="77777777" w:rsidR="000278B2" w:rsidRPr="000278B2" w:rsidRDefault="000278B2" w:rsidP="000278B2">
            <w:pPr>
              <w:rPr>
                <w:rFonts w:ascii="Arial" w:hAnsi="Arial" w:cs="Arial"/>
                <w:b/>
                <w:bCs/>
              </w:rPr>
            </w:pPr>
            <w:r w:rsidRPr="000278B2">
              <w:rPr>
                <w:rFonts w:ascii="Arial" w:hAnsi="Arial" w:cs="Arial"/>
                <w:b/>
                <w:bCs/>
              </w:rPr>
              <w:t xml:space="preserve">Role: </w:t>
            </w:r>
          </w:p>
          <w:p w14:paraId="5E21AD52" w14:textId="77777777" w:rsidR="000278B2" w:rsidRPr="000278B2" w:rsidRDefault="000278B2" w:rsidP="000278B2">
            <w:pPr>
              <w:rPr>
                <w:rFonts w:ascii="Arial" w:hAnsi="Arial" w:cs="Arial"/>
                <w:b/>
                <w:bCs/>
              </w:rPr>
            </w:pPr>
          </w:p>
        </w:tc>
        <w:tc>
          <w:tcPr>
            <w:tcW w:w="6379" w:type="dxa"/>
            <w:gridSpan w:val="3"/>
            <w:shd w:val="clear" w:color="auto" w:fill="auto"/>
          </w:tcPr>
          <w:p w14:paraId="4D0305B2" w14:textId="77777777" w:rsidR="000278B2" w:rsidRPr="000278B2" w:rsidRDefault="000278B2" w:rsidP="000278B2">
            <w:pPr>
              <w:rPr>
                <w:rFonts w:ascii="Arial" w:hAnsi="Arial" w:cs="Arial"/>
                <w:b/>
                <w:bCs/>
                <w:sz w:val="24"/>
                <w:szCs w:val="24"/>
              </w:rPr>
            </w:pPr>
          </w:p>
        </w:tc>
      </w:tr>
      <w:tr w:rsidR="000278B2" w:rsidRPr="000278B2" w14:paraId="520F20C9" w14:textId="77777777" w:rsidTr="000278B2">
        <w:trPr>
          <w:trHeight w:val="274"/>
        </w:trPr>
        <w:tc>
          <w:tcPr>
            <w:tcW w:w="11052" w:type="dxa"/>
            <w:gridSpan w:val="6"/>
            <w:shd w:val="clear" w:color="auto" w:fill="D9D9D9"/>
          </w:tcPr>
          <w:p w14:paraId="4216D10E" w14:textId="77777777" w:rsidR="000278B2" w:rsidRPr="000278B2" w:rsidRDefault="000278B2" w:rsidP="000278B2">
            <w:pPr>
              <w:rPr>
                <w:rFonts w:ascii="Arial" w:hAnsi="Arial" w:cs="Arial"/>
                <w:b/>
                <w:bCs/>
                <w:sz w:val="24"/>
                <w:szCs w:val="24"/>
              </w:rPr>
            </w:pPr>
            <w:r w:rsidRPr="000278B2">
              <w:rPr>
                <w:rFonts w:ascii="Arial" w:hAnsi="Arial" w:cs="Arial"/>
                <w:b/>
                <w:bCs/>
              </w:rPr>
              <w:t>Details of the adult involved</w:t>
            </w:r>
            <w:r w:rsidRPr="000278B2">
              <w:rPr>
                <w:rFonts w:ascii="Arial" w:hAnsi="Arial" w:cs="Arial"/>
                <w:b/>
                <w:bCs/>
                <w:sz w:val="24"/>
                <w:szCs w:val="24"/>
              </w:rPr>
              <w:t xml:space="preserve"> </w:t>
            </w:r>
            <w:r w:rsidRPr="000278B2">
              <w:rPr>
                <w:rFonts w:ascii="Arial" w:hAnsi="Arial" w:cs="Arial"/>
                <w:i/>
                <w:iCs/>
              </w:rPr>
              <w:t>(who the concern is about)</w:t>
            </w:r>
          </w:p>
          <w:p w14:paraId="005EDB49" w14:textId="77777777" w:rsidR="000278B2" w:rsidRPr="000278B2" w:rsidRDefault="000278B2" w:rsidP="000278B2">
            <w:pPr>
              <w:rPr>
                <w:rFonts w:ascii="Arial" w:hAnsi="Arial" w:cs="Arial"/>
                <w:b/>
                <w:bCs/>
                <w:sz w:val="24"/>
                <w:szCs w:val="24"/>
              </w:rPr>
            </w:pPr>
          </w:p>
        </w:tc>
      </w:tr>
      <w:tr w:rsidR="000278B2" w:rsidRPr="000278B2" w14:paraId="6DC48638" w14:textId="77777777" w:rsidTr="00441041">
        <w:trPr>
          <w:trHeight w:val="546"/>
        </w:trPr>
        <w:tc>
          <w:tcPr>
            <w:tcW w:w="1696" w:type="dxa"/>
          </w:tcPr>
          <w:p w14:paraId="2969B1BD" w14:textId="77777777" w:rsidR="000278B2" w:rsidRPr="000278B2" w:rsidRDefault="000278B2" w:rsidP="000278B2">
            <w:pPr>
              <w:rPr>
                <w:rFonts w:ascii="Arial" w:hAnsi="Arial" w:cs="Arial"/>
                <w:b/>
                <w:bCs/>
              </w:rPr>
            </w:pPr>
            <w:r w:rsidRPr="000278B2">
              <w:rPr>
                <w:rFonts w:ascii="Arial" w:hAnsi="Arial" w:cs="Arial"/>
                <w:b/>
                <w:bCs/>
              </w:rPr>
              <w:t xml:space="preserve">Full Name: </w:t>
            </w:r>
          </w:p>
          <w:p w14:paraId="56D4650B" w14:textId="77777777" w:rsidR="000278B2" w:rsidRPr="000278B2" w:rsidRDefault="000278B2" w:rsidP="000278B2">
            <w:pPr>
              <w:rPr>
                <w:rFonts w:ascii="Arial" w:hAnsi="Arial" w:cs="Arial"/>
              </w:rPr>
            </w:pPr>
          </w:p>
        </w:tc>
        <w:tc>
          <w:tcPr>
            <w:tcW w:w="9356" w:type="dxa"/>
            <w:gridSpan w:val="5"/>
          </w:tcPr>
          <w:p w14:paraId="2D35387B" w14:textId="77777777" w:rsidR="000278B2" w:rsidRPr="000278B2" w:rsidRDefault="000278B2" w:rsidP="000278B2">
            <w:pPr>
              <w:rPr>
                <w:rFonts w:ascii="Arial" w:hAnsi="Arial" w:cs="Arial"/>
                <w:sz w:val="24"/>
                <w:szCs w:val="24"/>
              </w:rPr>
            </w:pPr>
          </w:p>
        </w:tc>
      </w:tr>
      <w:tr w:rsidR="000278B2" w:rsidRPr="000278B2" w14:paraId="15F06579" w14:textId="77777777" w:rsidTr="00441041">
        <w:trPr>
          <w:trHeight w:val="546"/>
        </w:trPr>
        <w:tc>
          <w:tcPr>
            <w:tcW w:w="1696" w:type="dxa"/>
          </w:tcPr>
          <w:p w14:paraId="275E13BF" w14:textId="77777777" w:rsidR="000278B2" w:rsidRPr="000278B2" w:rsidRDefault="000278B2" w:rsidP="000278B2">
            <w:pPr>
              <w:rPr>
                <w:rFonts w:ascii="Arial" w:hAnsi="Arial" w:cs="Arial"/>
                <w:b/>
                <w:bCs/>
              </w:rPr>
            </w:pPr>
            <w:r w:rsidRPr="000278B2">
              <w:rPr>
                <w:rFonts w:ascii="Arial" w:hAnsi="Arial" w:cs="Arial"/>
                <w:b/>
                <w:bCs/>
              </w:rPr>
              <w:t xml:space="preserve">Role: </w:t>
            </w:r>
          </w:p>
          <w:p w14:paraId="5F285489" w14:textId="77777777" w:rsidR="000278B2" w:rsidRPr="000278B2" w:rsidRDefault="000278B2" w:rsidP="000278B2">
            <w:pPr>
              <w:rPr>
                <w:rFonts w:ascii="Arial" w:hAnsi="Arial" w:cs="Arial"/>
              </w:rPr>
            </w:pPr>
          </w:p>
        </w:tc>
        <w:tc>
          <w:tcPr>
            <w:tcW w:w="9356" w:type="dxa"/>
            <w:gridSpan w:val="5"/>
          </w:tcPr>
          <w:p w14:paraId="293FF6EB" w14:textId="77777777" w:rsidR="000278B2" w:rsidRPr="000278B2" w:rsidRDefault="000278B2" w:rsidP="000278B2">
            <w:pPr>
              <w:rPr>
                <w:rFonts w:ascii="Arial" w:hAnsi="Arial" w:cs="Arial"/>
                <w:sz w:val="24"/>
                <w:szCs w:val="24"/>
              </w:rPr>
            </w:pPr>
          </w:p>
        </w:tc>
      </w:tr>
      <w:tr w:rsidR="000278B2" w:rsidRPr="000278B2" w14:paraId="193EF67D" w14:textId="77777777" w:rsidTr="000278B2">
        <w:trPr>
          <w:trHeight w:val="546"/>
        </w:trPr>
        <w:tc>
          <w:tcPr>
            <w:tcW w:w="11052" w:type="dxa"/>
            <w:gridSpan w:val="6"/>
            <w:shd w:val="clear" w:color="auto" w:fill="D9D9D9"/>
          </w:tcPr>
          <w:p w14:paraId="42718D1A" w14:textId="77777777" w:rsidR="000278B2" w:rsidRPr="000278B2" w:rsidRDefault="000278B2" w:rsidP="000278B2">
            <w:pPr>
              <w:jc w:val="center"/>
              <w:rPr>
                <w:rFonts w:ascii="Arial" w:hAnsi="Arial" w:cs="Arial"/>
                <w:b/>
                <w:bCs/>
                <w:sz w:val="24"/>
                <w:szCs w:val="24"/>
              </w:rPr>
            </w:pPr>
            <w:r w:rsidRPr="000278B2">
              <w:rPr>
                <w:rFonts w:ascii="Arial" w:hAnsi="Arial" w:cs="Arial"/>
                <w:b/>
                <w:bCs/>
                <w:sz w:val="24"/>
                <w:szCs w:val="24"/>
              </w:rPr>
              <w:t>Section 1. Details of the alleged incident/concern</w:t>
            </w:r>
          </w:p>
        </w:tc>
      </w:tr>
      <w:tr w:rsidR="000278B2" w:rsidRPr="000278B2" w14:paraId="792E3070" w14:textId="77777777" w:rsidTr="00441041">
        <w:trPr>
          <w:trHeight w:val="443"/>
        </w:trPr>
        <w:tc>
          <w:tcPr>
            <w:tcW w:w="5949" w:type="dxa"/>
            <w:gridSpan w:val="4"/>
          </w:tcPr>
          <w:p w14:paraId="1F82DD4C" w14:textId="77777777" w:rsidR="000278B2" w:rsidRPr="000278B2" w:rsidRDefault="000278B2" w:rsidP="000278B2">
            <w:pPr>
              <w:rPr>
                <w:rFonts w:ascii="Arial" w:hAnsi="Arial" w:cs="Arial"/>
                <w:b/>
                <w:bCs/>
              </w:rPr>
            </w:pPr>
            <w:r w:rsidRPr="000278B2">
              <w:rPr>
                <w:rFonts w:ascii="Arial" w:hAnsi="Arial" w:cs="Arial"/>
                <w:b/>
                <w:bCs/>
              </w:rPr>
              <w:t>Date and time of incident:</w:t>
            </w:r>
          </w:p>
        </w:tc>
        <w:tc>
          <w:tcPr>
            <w:tcW w:w="5103" w:type="dxa"/>
            <w:gridSpan w:val="2"/>
          </w:tcPr>
          <w:p w14:paraId="7A7075D0" w14:textId="77777777" w:rsidR="000278B2" w:rsidRPr="000278B2" w:rsidRDefault="000278B2" w:rsidP="000278B2">
            <w:pPr>
              <w:rPr>
                <w:rFonts w:ascii="Arial" w:hAnsi="Arial" w:cs="Arial"/>
                <w:b/>
                <w:bCs/>
              </w:rPr>
            </w:pPr>
            <w:r w:rsidRPr="000278B2">
              <w:rPr>
                <w:rFonts w:ascii="Arial" w:hAnsi="Arial" w:cs="Arial"/>
                <w:b/>
                <w:bCs/>
              </w:rPr>
              <w:t>Location of incident:</w:t>
            </w:r>
          </w:p>
          <w:p w14:paraId="47649829" w14:textId="77777777" w:rsidR="000278B2" w:rsidRPr="000278B2" w:rsidRDefault="000278B2" w:rsidP="000278B2">
            <w:pPr>
              <w:rPr>
                <w:rFonts w:ascii="Arial" w:hAnsi="Arial" w:cs="Arial"/>
                <w:b/>
                <w:bCs/>
              </w:rPr>
            </w:pPr>
          </w:p>
        </w:tc>
      </w:tr>
      <w:tr w:rsidR="000278B2" w:rsidRPr="000278B2" w14:paraId="69807C76" w14:textId="77777777" w:rsidTr="00441041">
        <w:trPr>
          <w:trHeight w:val="1957"/>
        </w:trPr>
        <w:tc>
          <w:tcPr>
            <w:tcW w:w="11052" w:type="dxa"/>
            <w:gridSpan w:val="6"/>
          </w:tcPr>
          <w:p w14:paraId="7C0526D4" w14:textId="77777777" w:rsidR="000278B2" w:rsidRPr="000278B2" w:rsidRDefault="000278B2" w:rsidP="000278B2">
            <w:pPr>
              <w:rPr>
                <w:rFonts w:ascii="Arial" w:hAnsi="Arial" w:cs="Arial"/>
              </w:rPr>
            </w:pPr>
            <w:r w:rsidRPr="000278B2">
              <w:rPr>
                <w:rFonts w:ascii="Arial" w:hAnsi="Arial" w:cs="Arial"/>
                <w:b/>
                <w:bCs/>
              </w:rPr>
              <w:t>Details of the incident/concern:</w:t>
            </w:r>
            <w:r w:rsidRPr="000278B2">
              <w:rPr>
                <w:rFonts w:ascii="Arial" w:hAnsi="Arial" w:cs="Arial"/>
                <w:b/>
                <w:bCs/>
                <w:sz w:val="24"/>
                <w:szCs w:val="24"/>
              </w:rPr>
              <w:t xml:space="preserve"> </w:t>
            </w:r>
            <w:r w:rsidRPr="000278B2">
              <w:rPr>
                <w:rFonts w:ascii="Arial" w:hAnsi="Arial" w:cs="Arial"/>
                <w:i/>
                <w:iCs/>
              </w:rPr>
              <w:t xml:space="preserve">(Provide an accurate and precise account of the concern/incident in chronological order and include the context in which the low-level concern arose, who is involved and what has happened. Include details of any witnesses including witness statements, and a statement from the adult involved, include any other relevant or contextual information and precipitating factors that may be appropriate to factor in. Where the low-level concern is provided verbally then this form can be used to record the verbal conversation). </w:t>
            </w:r>
          </w:p>
          <w:p w14:paraId="6CAF93D1" w14:textId="00356E47" w:rsidR="000278B2" w:rsidRDefault="000278B2" w:rsidP="000278B2">
            <w:pPr>
              <w:rPr>
                <w:rFonts w:ascii="Arial" w:hAnsi="Arial" w:cs="Arial"/>
                <w:b/>
                <w:bCs/>
                <w:sz w:val="24"/>
                <w:szCs w:val="24"/>
              </w:rPr>
            </w:pPr>
          </w:p>
          <w:p w14:paraId="1CD45956" w14:textId="1973ECEC" w:rsidR="00D260C4" w:rsidRDefault="00D260C4" w:rsidP="000278B2">
            <w:pPr>
              <w:rPr>
                <w:rFonts w:ascii="Arial" w:hAnsi="Arial" w:cs="Arial"/>
                <w:b/>
                <w:bCs/>
                <w:sz w:val="24"/>
                <w:szCs w:val="24"/>
              </w:rPr>
            </w:pPr>
          </w:p>
          <w:p w14:paraId="0F54CFD6" w14:textId="43B5FDC3" w:rsidR="00D260C4" w:rsidRDefault="00D260C4" w:rsidP="000278B2">
            <w:pPr>
              <w:rPr>
                <w:rFonts w:ascii="Arial" w:hAnsi="Arial" w:cs="Arial"/>
                <w:b/>
                <w:bCs/>
                <w:sz w:val="24"/>
                <w:szCs w:val="24"/>
              </w:rPr>
            </w:pPr>
          </w:p>
          <w:p w14:paraId="37D50472" w14:textId="021864C1" w:rsidR="00D260C4" w:rsidRDefault="00D260C4" w:rsidP="000278B2">
            <w:pPr>
              <w:rPr>
                <w:rFonts w:ascii="Arial" w:hAnsi="Arial" w:cs="Arial"/>
                <w:b/>
                <w:bCs/>
                <w:sz w:val="24"/>
                <w:szCs w:val="24"/>
              </w:rPr>
            </w:pPr>
          </w:p>
          <w:p w14:paraId="7CDE03B2" w14:textId="6C40BDB9" w:rsidR="00D260C4" w:rsidRDefault="00D260C4" w:rsidP="000278B2">
            <w:pPr>
              <w:rPr>
                <w:rFonts w:ascii="Arial" w:hAnsi="Arial" w:cs="Arial"/>
                <w:b/>
                <w:bCs/>
                <w:sz w:val="24"/>
                <w:szCs w:val="24"/>
              </w:rPr>
            </w:pPr>
          </w:p>
          <w:p w14:paraId="697979AF" w14:textId="77777777" w:rsidR="00D260C4" w:rsidRPr="000278B2" w:rsidRDefault="00D260C4" w:rsidP="000278B2">
            <w:pPr>
              <w:rPr>
                <w:rFonts w:ascii="Arial" w:hAnsi="Arial" w:cs="Arial"/>
                <w:b/>
                <w:bCs/>
                <w:sz w:val="24"/>
                <w:szCs w:val="24"/>
              </w:rPr>
            </w:pPr>
          </w:p>
          <w:p w14:paraId="26C69C0F" w14:textId="77777777" w:rsidR="000278B2" w:rsidRPr="000278B2" w:rsidRDefault="000278B2" w:rsidP="000278B2">
            <w:pPr>
              <w:rPr>
                <w:rFonts w:ascii="Arial" w:hAnsi="Arial" w:cs="Arial"/>
                <w:b/>
                <w:bCs/>
                <w:sz w:val="24"/>
                <w:szCs w:val="24"/>
              </w:rPr>
            </w:pPr>
          </w:p>
          <w:p w14:paraId="2C5DAAEA" w14:textId="77777777" w:rsidR="000278B2" w:rsidRPr="000278B2" w:rsidRDefault="000278B2" w:rsidP="000278B2">
            <w:pPr>
              <w:rPr>
                <w:rFonts w:ascii="Arial" w:hAnsi="Arial" w:cs="Arial"/>
                <w:b/>
                <w:bCs/>
              </w:rPr>
            </w:pPr>
            <w:r w:rsidRPr="000278B2">
              <w:rPr>
                <w:rFonts w:ascii="Arial" w:hAnsi="Arial" w:cs="Arial"/>
                <w:b/>
                <w:bCs/>
              </w:rPr>
              <w:t xml:space="preserve">Signed by: </w:t>
            </w:r>
          </w:p>
          <w:p w14:paraId="2072A714" w14:textId="77777777" w:rsidR="000278B2" w:rsidRPr="000278B2" w:rsidRDefault="000278B2" w:rsidP="000278B2">
            <w:pPr>
              <w:rPr>
                <w:rFonts w:ascii="Arial" w:hAnsi="Arial" w:cs="Arial"/>
                <w:b/>
                <w:bCs/>
                <w:sz w:val="24"/>
                <w:szCs w:val="24"/>
              </w:rPr>
            </w:pPr>
          </w:p>
        </w:tc>
      </w:tr>
      <w:tr w:rsidR="000278B2" w:rsidRPr="000278B2" w14:paraId="345B043A" w14:textId="77777777" w:rsidTr="000278B2">
        <w:trPr>
          <w:trHeight w:val="350"/>
        </w:trPr>
        <w:tc>
          <w:tcPr>
            <w:tcW w:w="11052" w:type="dxa"/>
            <w:gridSpan w:val="6"/>
            <w:shd w:val="clear" w:color="auto" w:fill="D9D9D9"/>
          </w:tcPr>
          <w:p w14:paraId="01339EAD" w14:textId="77777777" w:rsidR="000278B2" w:rsidRPr="000278B2" w:rsidRDefault="000278B2" w:rsidP="000278B2">
            <w:pPr>
              <w:jc w:val="center"/>
              <w:rPr>
                <w:rFonts w:ascii="Arial" w:hAnsi="Arial" w:cs="Arial"/>
                <w:b/>
                <w:bCs/>
                <w:sz w:val="24"/>
                <w:szCs w:val="24"/>
              </w:rPr>
            </w:pPr>
            <w:r w:rsidRPr="000278B2">
              <w:rPr>
                <w:rFonts w:ascii="Arial" w:hAnsi="Arial" w:cs="Arial"/>
                <w:b/>
                <w:bCs/>
                <w:sz w:val="24"/>
                <w:szCs w:val="24"/>
              </w:rPr>
              <w:t>Section 2: To be completed by the Manager/DSL</w:t>
            </w:r>
          </w:p>
        </w:tc>
      </w:tr>
      <w:tr w:rsidR="000278B2" w:rsidRPr="000278B2" w14:paraId="6C31419A" w14:textId="77777777" w:rsidTr="00441041">
        <w:trPr>
          <w:trHeight w:val="836"/>
        </w:trPr>
        <w:tc>
          <w:tcPr>
            <w:tcW w:w="11052" w:type="dxa"/>
            <w:gridSpan w:val="6"/>
          </w:tcPr>
          <w:p w14:paraId="22BDF373" w14:textId="77777777" w:rsidR="000278B2" w:rsidRPr="000278B2" w:rsidRDefault="000278B2" w:rsidP="000278B2">
            <w:pPr>
              <w:rPr>
                <w:rFonts w:ascii="Arial" w:hAnsi="Arial" w:cs="Arial"/>
                <w:b/>
                <w:bCs/>
                <w:sz w:val="24"/>
                <w:szCs w:val="24"/>
              </w:rPr>
            </w:pPr>
            <w:r w:rsidRPr="000278B2">
              <w:rPr>
                <w:rFonts w:ascii="Arial" w:hAnsi="Arial" w:cs="Arial"/>
                <w:b/>
                <w:bCs/>
              </w:rPr>
              <w:t>Conclusion of incident/concern:</w:t>
            </w:r>
            <w:r w:rsidRPr="000278B2">
              <w:rPr>
                <w:rFonts w:ascii="Arial" w:hAnsi="Arial" w:cs="Arial"/>
                <w:b/>
                <w:bCs/>
                <w:sz w:val="24"/>
                <w:szCs w:val="24"/>
              </w:rPr>
              <w:t xml:space="preserve"> </w:t>
            </w:r>
            <w:r w:rsidRPr="000278B2">
              <w:rPr>
                <w:rFonts w:ascii="Arial" w:hAnsi="Arial" w:cs="Arial"/>
                <w:i/>
                <w:iCs/>
                <w:sz w:val="18"/>
                <w:szCs w:val="18"/>
              </w:rPr>
              <w:t>(Including rationale on why this concern does not meet the threshold of an allegation)</w:t>
            </w:r>
          </w:p>
        </w:tc>
      </w:tr>
      <w:tr w:rsidR="000278B2" w:rsidRPr="000278B2" w14:paraId="1FB0CD62" w14:textId="77777777" w:rsidTr="00441041">
        <w:trPr>
          <w:trHeight w:val="889"/>
        </w:trPr>
        <w:tc>
          <w:tcPr>
            <w:tcW w:w="11052" w:type="dxa"/>
            <w:gridSpan w:val="6"/>
          </w:tcPr>
          <w:p w14:paraId="38AEA9B1" w14:textId="77777777" w:rsidR="000278B2" w:rsidRPr="000278B2" w:rsidRDefault="000278B2" w:rsidP="000278B2">
            <w:pPr>
              <w:rPr>
                <w:rFonts w:ascii="Arial" w:hAnsi="Arial" w:cs="Arial"/>
                <w:b/>
                <w:bCs/>
                <w:sz w:val="24"/>
                <w:szCs w:val="24"/>
              </w:rPr>
            </w:pPr>
            <w:r w:rsidRPr="000278B2">
              <w:rPr>
                <w:rFonts w:ascii="Arial" w:hAnsi="Arial" w:cs="Arial"/>
                <w:b/>
                <w:bCs/>
              </w:rPr>
              <w:t>Action taken:</w:t>
            </w:r>
            <w:r w:rsidRPr="000278B2">
              <w:rPr>
                <w:rFonts w:ascii="Arial" w:hAnsi="Arial" w:cs="Arial"/>
                <w:b/>
                <w:bCs/>
                <w:sz w:val="24"/>
                <w:szCs w:val="24"/>
              </w:rPr>
              <w:t xml:space="preserve"> </w:t>
            </w:r>
            <w:r w:rsidRPr="000278B2">
              <w:rPr>
                <w:rFonts w:ascii="Arial" w:hAnsi="Arial" w:cs="Arial"/>
                <w:i/>
                <w:iCs/>
                <w:sz w:val="18"/>
                <w:szCs w:val="18"/>
              </w:rPr>
              <w:t>(This may include training, support and supervision, or the setting’s disciplinary procedure being used to address conduct or performance, it may include strengthening the setting’s own safeguarding policies and procedures).</w:t>
            </w:r>
            <w:r w:rsidRPr="000278B2">
              <w:rPr>
                <w:rFonts w:ascii="Arial" w:hAnsi="Arial" w:cs="Arial"/>
                <w:i/>
                <w:iCs/>
              </w:rPr>
              <w:t xml:space="preserve"> </w:t>
            </w:r>
          </w:p>
        </w:tc>
      </w:tr>
      <w:tr w:rsidR="000278B2" w:rsidRPr="000278B2" w14:paraId="261BAB9C" w14:textId="77777777" w:rsidTr="00441041">
        <w:trPr>
          <w:trHeight w:val="714"/>
        </w:trPr>
        <w:tc>
          <w:tcPr>
            <w:tcW w:w="11052" w:type="dxa"/>
            <w:gridSpan w:val="6"/>
          </w:tcPr>
          <w:p w14:paraId="5CC3F986" w14:textId="77777777" w:rsidR="000278B2" w:rsidRPr="000278B2" w:rsidRDefault="000278B2" w:rsidP="000278B2">
            <w:pPr>
              <w:rPr>
                <w:rFonts w:ascii="Arial" w:hAnsi="Arial" w:cs="Arial"/>
                <w:i/>
                <w:iCs/>
                <w:sz w:val="18"/>
                <w:szCs w:val="18"/>
              </w:rPr>
            </w:pPr>
            <w:r w:rsidRPr="000278B2">
              <w:rPr>
                <w:rFonts w:ascii="Arial" w:hAnsi="Arial" w:cs="Arial"/>
                <w:b/>
                <w:bCs/>
              </w:rPr>
              <w:t>Review of actions taken</w:t>
            </w:r>
            <w:r w:rsidRPr="000278B2">
              <w:rPr>
                <w:rFonts w:ascii="Arial" w:hAnsi="Arial" w:cs="Arial"/>
                <w:b/>
                <w:bCs/>
                <w:sz w:val="24"/>
                <w:szCs w:val="24"/>
              </w:rPr>
              <w:t xml:space="preserve">: </w:t>
            </w:r>
            <w:r w:rsidRPr="000278B2">
              <w:rPr>
                <w:rFonts w:ascii="Arial" w:hAnsi="Arial" w:cs="Arial"/>
                <w:i/>
                <w:iCs/>
                <w:sz w:val="18"/>
                <w:szCs w:val="18"/>
              </w:rPr>
              <w:t>(Where multiple low-level concerns have been shared regarding the same individual,</w:t>
            </w:r>
          </w:p>
          <w:p w14:paraId="65486A1C" w14:textId="77777777" w:rsidR="000278B2" w:rsidRPr="000278B2" w:rsidRDefault="000278B2" w:rsidP="000278B2">
            <w:pPr>
              <w:rPr>
                <w:rFonts w:ascii="Arial" w:hAnsi="Arial" w:cs="Arial"/>
                <w:b/>
                <w:bCs/>
                <w:sz w:val="24"/>
                <w:szCs w:val="24"/>
              </w:rPr>
            </w:pPr>
            <w:r w:rsidRPr="000278B2">
              <w:rPr>
                <w:rFonts w:ascii="Arial" w:hAnsi="Arial" w:cs="Arial"/>
                <w:i/>
                <w:iCs/>
                <w:sz w:val="18"/>
                <w:szCs w:val="18"/>
              </w:rPr>
              <w:t xml:space="preserve">these will be kept in chronological order as a running record). </w:t>
            </w:r>
          </w:p>
        </w:tc>
      </w:tr>
      <w:tr w:rsidR="000278B2" w:rsidRPr="000278B2" w14:paraId="1702C2E7" w14:textId="77777777" w:rsidTr="00441041">
        <w:trPr>
          <w:trHeight w:val="640"/>
        </w:trPr>
        <w:tc>
          <w:tcPr>
            <w:tcW w:w="3697" w:type="dxa"/>
            <w:gridSpan w:val="2"/>
          </w:tcPr>
          <w:p w14:paraId="0E9347AE" w14:textId="77777777" w:rsidR="000278B2" w:rsidRPr="000278B2" w:rsidRDefault="000278B2" w:rsidP="000278B2">
            <w:pPr>
              <w:rPr>
                <w:rFonts w:ascii="Arial" w:hAnsi="Arial" w:cs="Arial"/>
                <w:b/>
                <w:bCs/>
              </w:rPr>
            </w:pPr>
            <w:r w:rsidRPr="000278B2">
              <w:rPr>
                <w:rFonts w:ascii="Arial" w:hAnsi="Arial" w:cs="Arial"/>
                <w:b/>
                <w:bCs/>
              </w:rPr>
              <w:t xml:space="preserve">Name of Manager/DSL: </w:t>
            </w:r>
          </w:p>
        </w:tc>
        <w:tc>
          <w:tcPr>
            <w:tcW w:w="3528" w:type="dxa"/>
            <w:gridSpan w:val="3"/>
          </w:tcPr>
          <w:p w14:paraId="4331A70B" w14:textId="77777777" w:rsidR="000278B2" w:rsidRPr="000278B2" w:rsidRDefault="000278B2" w:rsidP="000278B2">
            <w:pPr>
              <w:rPr>
                <w:rFonts w:ascii="Arial" w:hAnsi="Arial" w:cs="Arial"/>
              </w:rPr>
            </w:pPr>
          </w:p>
        </w:tc>
        <w:tc>
          <w:tcPr>
            <w:tcW w:w="3827" w:type="dxa"/>
          </w:tcPr>
          <w:p w14:paraId="62E219C0" w14:textId="77777777" w:rsidR="000278B2" w:rsidRPr="000278B2" w:rsidRDefault="000278B2" w:rsidP="000278B2">
            <w:pPr>
              <w:rPr>
                <w:rFonts w:ascii="Arial" w:hAnsi="Arial" w:cs="Arial"/>
                <w:b/>
                <w:bCs/>
              </w:rPr>
            </w:pPr>
            <w:r w:rsidRPr="000278B2">
              <w:rPr>
                <w:rFonts w:ascii="Arial" w:hAnsi="Arial" w:cs="Arial"/>
                <w:b/>
                <w:bCs/>
              </w:rPr>
              <w:t xml:space="preserve">Signature: </w:t>
            </w:r>
          </w:p>
        </w:tc>
      </w:tr>
    </w:tbl>
    <w:p w14:paraId="0D3F1830" w14:textId="77777777" w:rsidR="000278B2" w:rsidRPr="000278B2" w:rsidRDefault="000278B2" w:rsidP="000278B2">
      <w:pPr>
        <w:spacing w:after="0" w:line="240" w:lineRule="auto"/>
        <w:contextualSpacing/>
        <w:rPr>
          <w:rFonts w:ascii="Calibri" w:eastAsia="Times New Roman" w:hAnsi="Calibri" w:cs="Calibri"/>
          <w:sz w:val="24"/>
          <w:szCs w:val="24"/>
        </w:rPr>
      </w:pPr>
    </w:p>
    <w:sectPr w:rsidR="000278B2" w:rsidRPr="000278B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C04EB" w14:textId="77777777" w:rsidR="00F8718F" w:rsidRDefault="00F8718F" w:rsidP="000177A0">
      <w:pPr>
        <w:spacing w:after="0" w:line="240" w:lineRule="auto"/>
      </w:pPr>
      <w:r>
        <w:separator/>
      </w:r>
    </w:p>
  </w:endnote>
  <w:endnote w:type="continuationSeparator" w:id="0">
    <w:p w14:paraId="43164282" w14:textId="77777777" w:rsidR="00F8718F" w:rsidRDefault="00F8718F" w:rsidP="00017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95592" w14:textId="463BFA50" w:rsidR="000177A0" w:rsidRDefault="000177A0">
    <w:pPr>
      <w:pStyle w:val="Footer"/>
    </w:pPr>
    <w:r w:rsidRPr="000177A0">
      <w:rPr>
        <w:lang w:val="x-none"/>
      </w:rPr>
      <w:t xml:space="preserve">Updated: </w:t>
    </w:r>
    <w:r w:rsidRPr="000177A0">
      <w:t xml:space="preserve"> Jan 2025</w:t>
    </w:r>
    <w:r w:rsidRPr="000177A0">
      <w:rPr>
        <w:lang w:val="x-none"/>
      </w:rPr>
      <w:tab/>
    </w:r>
    <w:r w:rsidRPr="000177A0">
      <w:rPr>
        <w:lang w:val="x-none"/>
      </w:rPr>
      <w:tab/>
      <w:t xml:space="preserve">Review: </w:t>
    </w:r>
    <w:r w:rsidRPr="000177A0">
      <w:t>Jan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BA6DA" w14:textId="77777777" w:rsidR="00F8718F" w:rsidRDefault="00F8718F" w:rsidP="000177A0">
      <w:pPr>
        <w:spacing w:after="0" w:line="240" w:lineRule="auto"/>
      </w:pPr>
      <w:r>
        <w:separator/>
      </w:r>
    </w:p>
  </w:footnote>
  <w:footnote w:type="continuationSeparator" w:id="0">
    <w:p w14:paraId="7F4BBC36" w14:textId="77777777" w:rsidR="00F8718F" w:rsidRDefault="00F8718F" w:rsidP="000177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034D7"/>
    <w:multiLevelType w:val="hybridMultilevel"/>
    <w:tmpl w:val="93B86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762143"/>
    <w:multiLevelType w:val="hybridMultilevel"/>
    <w:tmpl w:val="C70A6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7304DC"/>
    <w:multiLevelType w:val="hybridMultilevel"/>
    <w:tmpl w:val="ADA298D6"/>
    <w:lvl w:ilvl="0" w:tplc="D946D180">
      <w:numFmt w:val="bullet"/>
      <w:lvlText w:val="-"/>
      <w:lvlJc w:val="left"/>
      <w:pPr>
        <w:ind w:left="1800" w:hanging="360"/>
      </w:pPr>
      <w:rPr>
        <w:rFonts w:ascii="Calibri" w:eastAsia="Times New Roman" w:hAnsi="Calibri" w:cs="Calibri" w:hint="default"/>
        <w:b w:val="0"/>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223D2A1B"/>
    <w:multiLevelType w:val="hybridMultilevel"/>
    <w:tmpl w:val="F0E89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8F786E"/>
    <w:multiLevelType w:val="hybridMultilevel"/>
    <w:tmpl w:val="0DF85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264D99"/>
    <w:multiLevelType w:val="hybridMultilevel"/>
    <w:tmpl w:val="40960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717ECC"/>
    <w:multiLevelType w:val="hybridMultilevel"/>
    <w:tmpl w:val="160AC8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5D4926"/>
    <w:multiLevelType w:val="hybridMultilevel"/>
    <w:tmpl w:val="F7D08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4711792">
    <w:abstractNumId w:val="0"/>
  </w:num>
  <w:num w:numId="2" w16cid:durableId="1420756974">
    <w:abstractNumId w:val="6"/>
  </w:num>
  <w:num w:numId="3" w16cid:durableId="1830290890">
    <w:abstractNumId w:val="4"/>
  </w:num>
  <w:num w:numId="4" w16cid:durableId="1499074996">
    <w:abstractNumId w:val="5"/>
  </w:num>
  <w:num w:numId="5" w16cid:durableId="1743982964">
    <w:abstractNumId w:val="7"/>
  </w:num>
  <w:num w:numId="6" w16cid:durableId="1358233823">
    <w:abstractNumId w:val="2"/>
  </w:num>
  <w:num w:numId="7" w16cid:durableId="1755781426">
    <w:abstractNumId w:val="3"/>
  </w:num>
  <w:num w:numId="8" w16cid:durableId="1206483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8B2"/>
    <w:rsid w:val="000177A0"/>
    <w:rsid w:val="000278B2"/>
    <w:rsid w:val="00311476"/>
    <w:rsid w:val="0073389E"/>
    <w:rsid w:val="00D260C4"/>
    <w:rsid w:val="00F871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6289B"/>
  <w15:chartTrackingRefBased/>
  <w15:docId w15:val="{C52A87E9-58BE-4BFA-A0BB-977F93B38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278B2"/>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78B2"/>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177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77A0"/>
  </w:style>
  <w:style w:type="paragraph" w:styleId="Footer">
    <w:name w:val="footer"/>
    <w:basedOn w:val="Normal"/>
    <w:link w:val="FooterChar"/>
    <w:uiPriority w:val="99"/>
    <w:unhideWhenUsed/>
    <w:rsid w:val="000177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7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0256">
      <w:bodyDiv w:val="1"/>
      <w:marLeft w:val="0"/>
      <w:marRight w:val="0"/>
      <w:marTop w:val="0"/>
      <w:marBottom w:val="0"/>
      <w:divBdr>
        <w:top w:val="none" w:sz="0" w:space="0" w:color="auto"/>
        <w:left w:val="none" w:sz="0" w:space="0" w:color="auto"/>
        <w:bottom w:val="none" w:sz="0" w:space="0" w:color="auto"/>
        <w:right w:val="none" w:sz="0" w:space="0" w:color="auto"/>
      </w:divBdr>
    </w:div>
    <w:div w:id="754982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2781</Words>
  <Characters>15855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Baker</dc:creator>
  <cp:keywords/>
  <dc:description/>
  <cp:lastModifiedBy>Bella Wright</cp:lastModifiedBy>
  <cp:revision>2</cp:revision>
  <cp:lastPrinted>2023-03-07T13:52:00Z</cp:lastPrinted>
  <dcterms:created xsi:type="dcterms:W3CDTF">2023-03-07T13:39:00Z</dcterms:created>
  <dcterms:modified xsi:type="dcterms:W3CDTF">2025-02-27T17:44:00Z</dcterms:modified>
</cp:coreProperties>
</file>