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2B72E" w14:textId="5BD505F4" w:rsidR="007A21B4" w:rsidRDefault="00FC434A" w:rsidP="00FC434A">
      <w:pPr>
        <w:jc w:val="center"/>
      </w:pPr>
      <w:r>
        <w:rPr>
          <w:noProof/>
        </w:rPr>
        <mc:AlternateContent>
          <mc:Choice Requires="wps">
            <w:drawing>
              <wp:anchor distT="0" distB="0" distL="114300" distR="114300" simplePos="0" relativeHeight="251658240" behindDoc="0" locked="0" layoutInCell="1" allowOverlap="1" wp14:anchorId="246A5BE6" wp14:editId="41BBC72E">
                <wp:simplePos x="0" y="0"/>
                <wp:positionH relativeFrom="column">
                  <wp:posOffset>3286760</wp:posOffset>
                </wp:positionH>
                <wp:positionV relativeFrom="paragraph">
                  <wp:posOffset>447675</wp:posOffset>
                </wp:positionV>
                <wp:extent cx="1066165" cy="991870"/>
                <wp:effectExtent l="56515" t="58420" r="5842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066165" cy="991870"/>
                        </a:xfrm>
                        <a:prstGeom prst="rect">
                          <a:avLst/>
                        </a:prstGeom>
                        <a:extLst>
                          <a:ext uri="{AF507438-7753-43E0-B8FC-AC1667EBCBE1}">
                            <a14:hiddenEffects xmlns:a14="http://schemas.microsoft.com/office/drawing/2010/main">
                              <a:effectLst/>
                            </a14:hiddenEffects>
                          </a:ext>
                        </a:extLst>
                      </wps:spPr>
                      <wps:txbx>
                        <w:txbxContent>
                          <w:p w14:paraId="0AFF9C81" w14:textId="77777777" w:rsidR="00FC434A" w:rsidRDefault="00FC434A" w:rsidP="00FC434A">
                            <w:pPr>
                              <w:jc w:val="center"/>
                              <w:rPr>
                                <w:rFonts w:ascii="Comic Sans MS" w:hAnsi="Comic Sans MS"/>
                                <w:color w:val="000000"/>
                                <w:sz w:val="40"/>
                                <w:szCs w:val="40"/>
                                <w14:textOutline w14:w="9525" w14:cap="flat" w14:cmpd="sng" w14:algn="ctr">
                                  <w14:solidFill>
                                    <w14:srgbClr w14:val="000000"/>
                                  </w14:solidFill>
                                  <w14:prstDash w14:val="solid"/>
                                  <w14:round/>
                                </w14:textOutline>
                              </w:rPr>
                            </w:pPr>
                            <w:r>
                              <w:rPr>
                                <w:rFonts w:ascii="Comic Sans MS" w:hAnsi="Comic Sans MS"/>
                                <w:color w:val="000000"/>
                                <w:sz w:val="40"/>
                                <w:szCs w:val="40"/>
                                <w14:textOutline w14:w="9525" w14:cap="flat" w14:cmpd="sng" w14:algn="ctr">
                                  <w14:solidFill>
                                    <w14:srgbClr w14:val="000000"/>
                                  </w14:solidFill>
                                  <w14:prstDash w14:val="solid"/>
                                  <w14:round/>
                                </w14:textOutline>
                              </w:rPr>
                              <w:t>Ashton Gate Out of School Care</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46A5BE6" id="_x0000_t202" coordsize="21600,21600" o:spt="202" path="m,l,21600r21600,l21600,xe">
                <v:stroke joinstyle="miter"/>
                <v:path gradientshapeok="t" o:connecttype="rect"/>
              </v:shapetype>
              <v:shape id="Text Box 2" o:spid="_x0000_s1026" type="#_x0000_t202" style="position:absolute;left:0;text-align:left;margin-left:258.8pt;margin-top:35.25pt;width:83.95pt;height:78.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" filled="f" stroked="f">
                <o:lock v:ext="edit" shapetype="t"/>
                <v:textbox style="mso-fit-shape-to-text:t">
                  <w:txbxContent>
                    <w:p w14:paraId="0AFF9C81" w14:textId="77777777" w:rsidR="00FC434A" w:rsidRDefault="00FC434A" w:rsidP="00FC434A">
                      <w:pPr>
                        <w:jc w:val="center"/>
                        <w:rPr>
                          <w:rFonts w:ascii="Comic Sans MS" w:hAnsi="Comic Sans MS"/>
                          <w:color w:val="000000"/>
                          <w:sz w:val="40"/>
                          <w:szCs w:val="40"/>
                          <w14:textOutline w14:w="9525" w14:cap="flat" w14:cmpd="sng" w14:algn="ctr">
                            <w14:solidFill>
                              <w14:srgbClr w14:val="000000"/>
                            </w14:solidFill>
                            <w14:prstDash w14:val="solid"/>
                            <w14:round/>
                          </w14:textOutline>
                        </w:rPr>
                      </w:pPr>
                      <w:r>
                        <w:rPr>
                          <w:rFonts w:ascii="Comic Sans MS" w:hAnsi="Comic Sans MS"/>
                          <w:color w:val="000000"/>
                          <w:sz w:val="40"/>
                          <w:szCs w:val="40"/>
                          <w14:textOutline w14:w="9525" w14:cap="flat" w14:cmpd="sng" w14:algn="ctr">
                            <w14:solidFill>
                              <w14:srgbClr w14:val="000000"/>
                            </w14:solidFill>
                            <w14:prstDash w14:val="solid"/>
                            <w14:round/>
                          </w14:textOutline>
                        </w:rPr>
                        <w:t>Ashton Gate Out of School Care</w:t>
                      </w:r>
                    </w:p>
                  </w:txbxContent>
                </v:textbox>
              </v:shape>
            </w:pict>
          </mc:Fallback>
        </mc:AlternateContent>
      </w:r>
      <w:r>
        <w:rPr>
          <w:noProof/>
        </w:rPr>
        <w:drawing>
          <wp:inline distT="0" distB="0" distL="0" distR="0" wp14:anchorId="1A9FFAE4" wp14:editId="54BC1FFC">
            <wp:extent cx="638175" cy="733425"/>
            <wp:effectExtent l="0" t="0" r="9525" b="9525"/>
            <wp:docPr id="1" name="Picture 1"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shap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8175" cy="733425"/>
                    </a:xfrm>
                    <a:prstGeom prst="rect">
                      <a:avLst/>
                    </a:prstGeom>
                    <a:noFill/>
                    <a:ln>
                      <a:noFill/>
                    </a:ln>
                  </pic:spPr>
                </pic:pic>
              </a:graphicData>
            </a:graphic>
          </wp:inline>
        </w:drawing>
      </w:r>
    </w:p>
    <w:p w14:paraId="16523E1B" w14:textId="6C254AD4" w:rsidR="00FC434A" w:rsidRDefault="00FC434A" w:rsidP="00FC434A">
      <w:pPr>
        <w:jc w:val="center"/>
      </w:pPr>
    </w:p>
    <w:p w14:paraId="0D6EEB33" w14:textId="77777777" w:rsidR="00FC434A" w:rsidRPr="00FC434A" w:rsidRDefault="00FC434A" w:rsidP="00FC434A">
      <w:pPr>
        <w:spacing w:after="0" w:line="240" w:lineRule="auto"/>
        <w:jc w:val="center"/>
        <w:rPr>
          <w:rFonts w:ascii="Arial" w:eastAsia="Times New Roman" w:hAnsi="Arial" w:cs="Arial"/>
          <w:b/>
          <w:sz w:val="32"/>
          <w:szCs w:val="32"/>
        </w:rPr>
      </w:pPr>
      <w:r w:rsidRPr="00FC434A">
        <w:rPr>
          <w:rFonts w:ascii="Arial" w:eastAsia="Times New Roman" w:hAnsi="Arial" w:cs="Arial"/>
          <w:b/>
          <w:sz w:val="32"/>
          <w:szCs w:val="32"/>
        </w:rPr>
        <w:t>Lock Down Policy and Procedure</w:t>
      </w:r>
    </w:p>
    <w:p w14:paraId="7341B188" w14:textId="77777777" w:rsidR="00FC434A" w:rsidRPr="00FC434A" w:rsidRDefault="00FC434A" w:rsidP="00FC434A">
      <w:pPr>
        <w:spacing w:after="0" w:line="240" w:lineRule="auto"/>
        <w:rPr>
          <w:rFonts w:ascii="Arial" w:eastAsia="Times New Roman" w:hAnsi="Arial" w:cs="Arial"/>
          <w:b/>
          <w:sz w:val="24"/>
          <w:szCs w:val="24"/>
        </w:rPr>
      </w:pPr>
    </w:p>
    <w:p w14:paraId="3A449C7A" w14:textId="77777777" w:rsidR="00FC434A" w:rsidRPr="00FC434A" w:rsidRDefault="00FC434A" w:rsidP="00FC434A">
      <w:pPr>
        <w:autoSpaceDE w:val="0"/>
        <w:autoSpaceDN w:val="0"/>
        <w:adjustRightInd w:val="0"/>
        <w:spacing w:after="0" w:line="240" w:lineRule="auto"/>
        <w:rPr>
          <w:rFonts w:ascii="Arial" w:eastAsia="Times New Roman" w:hAnsi="Arial" w:cs="Arial"/>
          <w:b/>
          <w:bCs/>
          <w:sz w:val="24"/>
          <w:szCs w:val="24"/>
          <w:lang w:eastAsia="en-GB"/>
        </w:rPr>
      </w:pPr>
      <w:r w:rsidRPr="00FC434A">
        <w:rPr>
          <w:rFonts w:ascii="Arial" w:eastAsia="Times New Roman" w:hAnsi="Arial" w:cs="Arial"/>
          <w:b/>
          <w:bCs/>
          <w:sz w:val="24"/>
          <w:szCs w:val="24"/>
          <w:lang w:eastAsia="en-GB"/>
        </w:rPr>
        <w:t>Rationale</w:t>
      </w:r>
    </w:p>
    <w:p w14:paraId="7533C7B6" w14:textId="299E9361" w:rsidR="00FC434A" w:rsidRPr="00FC434A" w:rsidRDefault="00FC434A" w:rsidP="00FC434A">
      <w:pPr>
        <w:autoSpaceDE w:val="0"/>
        <w:autoSpaceDN w:val="0"/>
        <w:adjustRightInd w:val="0"/>
        <w:spacing w:after="0" w:line="240" w:lineRule="auto"/>
        <w:rPr>
          <w:rFonts w:ascii="Arial" w:eastAsia="Times New Roman" w:hAnsi="Arial" w:cs="Arial"/>
          <w:sz w:val="24"/>
          <w:szCs w:val="24"/>
          <w:lang w:eastAsia="en-GB"/>
        </w:rPr>
      </w:pPr>
      <w:r w:rsidRPr="00FC434A">
        <w:rPr>
          <w:rFonts w:ascii="Arial" w:eastAsia="Times New Roman" w:hAnsi="Arial" w:cs="Arial"/>
          <w:sz w:val="24"/>
          <w:szCs w:val="24"/>
          <w:lang w:eastAsia="en-GB"/>
        </w:rPr>
        <w:t xml:space="preserve">As part of our Health and Safety policies and procedures, </w:t>
      </w:r>
      <w:r>
        <w:rPr>
          <w:rFonts w:ascii="Arial" w:eastAsia="Times New Roman" w:hAnsi="Arial" w:cs="Arial"/>
          <w:sz w:val="24"/>
          <w:szCs w:val="24"/>
          <w:lang w:eastAsia="en-GB"/>
        </w:rPr>
        <w:t>AGOSC</w:t>
      </w:r>
      <w:r w:rsidRPr="00FC434A">
        <w:rPr>
          <w:rFonts w:ascii="Arial" w:eastAsia="Times New Roman" w:hAnsi="Arial" w:cs="Arial"/>
          <w:sz w:val="24"/>
          <w:szCs w:val="24"/>
          <w:lang w:eastAsia="en-GB"/>
        </w:rPr>
        <w:t xml:space="preserve"> has a Lockdown Policy and Procedure.</w:t>
      </w:r>
    </w:p>
    <w:p w14:paraId="5E8197B0" w14:textId="6E5212EB" w:rsidR="00FC434A" w:rsidRPr="00FC434A" w:rsidRDefault="00FC434A" w:rsidP="00FC434A">
      <w:pPr>
        <w:autoSpaceDE w:val="0"/>
        <w:autoSpaceDN w:val="0"/>
        <w:adjustRightInd w:val="0"/>
        <w:spacing w:after="0" w:line="240" w:lineRule="auto"/>
        <w:rPr>
          <w:rFonts w:ascii="Arial" w:eastAsia="Times New Roman" w:hAnsi="Arial" w:cs="Arial"/>
          <w:sz w:val="24"/>
          <w:szCs w:val="24"/>
          <w:lang w:eastAsia="en-GB"/>
        </w:rPr>
      </w:pPr>
      <w:r w:rsidRPr="00FC434A">
        <w:rPr>
          <w:rFonts w:ascii="Arial" w:eastAsia="Times New Roman" w:hAnsi="Arial" w:cs="Arial"/>
          <w:sz w:val="24"/>
          <w:szCs w:val="24"/>
          <w:lang w:eastAsia="en-GB"/>
        </w:rPr>
        <w:t xml:space="preserve">On very rare occasions it may be necessary to seal off the premises so that it is not accessible from the outside. This will ensure that children, </w:t>
      </w:r>
      <w:r w:rsidR="00E603A2" w:rsidRPr="00FC434A">
        <w:rPr>
          <w:rFonts w:ascii="Arial" w:eastAsia="Times New Roman" w:hAnsi="Arial" w:cs="Arial"/>
          <w:sz w:val="24"/>
          <w:szCs w:val="24"/>
          <w:lang w:eastAsia="en-GB"/>
        </w:rPr>
        <w:t>staff,</w:t>
      </w:r>
      <w:r w:rsidRPr="00FC434A">
        <w:rPr>
          <w:rFonts w:ascii="Arial" w:eastAsia="Times New Roman" w:hAnsi="Arial" w:cs="Arial"/>
          <w:sz w:val="24"/>
          <w:szCs w:val="24"/>
          <w:lang w:eastAsia="en-GB"/>
        </w:rPr>
        <w:t xml:space="preserve"> and visitors are safe in situations where there is a hazard in the grounds or outside in the near vicinity.</w:t>
      </w:r>
    </w:p>
    <w:p w14:paraId="2CA51D78" w14:textId="77777777" w:rsidR="00FC434A" w:rsidRPr="00FC434A" w:rsidRDefault="00FC434A" w:rsidP="00FC434A">
      <w:pPr>
        <w:autoSpaceDE w:val="0"/>
        <w:autoSpaceDN w:val="0"/>
        <w:adjustRightInd w:val="0"/>
        <w:spacing w:after="0" w:line="240" w:lineRule="auto"/>
        <w:rPr>
          <w:rFonts w:ascii="Arial" w:eastAsia="Times New Roman" w:hAnsi="Arial" w:cs="Arial"/>
          <w:sz w:val="24"/>
          <w:szCs w:val="24"/>
          <w:lang w:eastAsia="en-GB"/>
        </w:rPr>
      </w:pPr>
      <w:r w:rsidRPr="00FC434A">
        <w:rPr>
          <w:rFonts w:ascii="Arial" w:eastAsia="Times New Roman" w:hAnsi="Arial" w:cs="Arial"/>
          <w:sz w:val="24"/>
          <w:szCs w:val="24"/>
          <w:lang w:eastAsia="en-GB"/>
        </w:rPr>
        <w:t>A lockdown will be implemented when there are serious security risks of the premises due to, for example,</w:t>
      </w:r>
    </w:p>
    <w:p w14:paraId="556858F6" w14:textId="77777777" w:rsidR="00FC434A" w:rsidRPr="00FC434A" w:rsidRDefault="00FC434A" w:rsidP="00FC434A">
      <w:pPr>
        <w:numPr>
          <w:ilvl w:val="0"/>
          <w:numId w:val="4"/>
        </w:numPr>
        <w:autoSpaceDE w:val="0"/>
        <w:autoSpaceDN w:val="0"/>
        <w:adjustRightInd w:val="0"/>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lang w:eastAsia="en-GB"/>
        </w:rPr>
        <w:t xml:space="preserve">near-by chemical spillage, </w:t>
      </w:r>
    </w:p>
    <w:p w14:paraId="1F29C370" w14:textId="77777777" w:rsidR="00FC434A" w:rsidRPr="00FC434A" w:rsidRDefault="00FC434A" w:rsidP="00FC434A">
      <w:pPr>
        <w:numPr>
          <w:ilvl w:val="0"/>
          <w:numId w:val="4"/>
        </w:numPr>
        <w:autoSpaceDE w:val="0"/>
        <w:autoSpaceDN w:val="0"/>
        <w:adjustRightInd w:val="0"/>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lang w:eastAsia="en-GB"/>
        </w:rPr>
        <w:t>proximity of dangerous dogs,</w:t>
      </w:r>
    </w:p>
    <w:p w14:paraId="203B7303" w14:textId="77777777" w:rsidR="00FC434A" w:rsidRPr="00FC434A" w:rsidRDefault="00FC434A" w:rsidP="00FC434A">
      <w:pPr>
        <w:numPr>
          <w:ilvl w:val="0"/>
          <w:numId w:val="4"/>
        </w:numPr>
        <w:autoSpaceDE w:val="0"/>
        <w:autoSpaceDN w:val="0"/>
        <w:adjustRightInd w:val="0"/>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lang w:eastAsia="en-GB"/>
        </w:rPr>
        <w:t>serious weather conditions or</w:t>
      </w:r>
    </w:p>
    <w:p w14:paraId="23B7ECF8" w14:textId="77777777" w:rsidR="00FC434A" w:rsidRPr="00FC434A" w:rsidRDefault="00FC434A" w:rsidP="00FC434A">
      <w:pPr>
        <w:numPr>
          <w:ilvl w:val="0"/>
          <w:numId w:val="4"/>
        </w:numPr>
        <w:autoSpaceDE w:val="0"/>
        <w:autoSpaceDN w:val="0"/>
        <w:adjustRightInd w:val="0"/>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lang w:eastAsia="en-GB"/>
        </w:rPr>
        <w:t>attempted access by unauthorised persons intent in causing harm/damage.</w:t>
      </w:r>
    </w:p>
    <w:p w14:paraId="620AA661" w14:textId="77777777" w:rsidR="00FC434A" w:rsidRPr="00FC434A" w:rsidRDefault="00FC434A" w:rsidP="00FC434A">
      <w:pPr>
        <w:autoSpaceDE w:val="0"/>
        <w:autoSpaceDN w:val="0"/>
        <w:adjustRightInd w:val="0"/>
        <w:spacing w:after="0" w:line="240" w:lineRule="auto"/>
        <w:rPr>
          <w:rFonts w:ascii="Arial" w:eastAsia="Times New Roman" w:hAnsi="Arial" w:cs="Arial"/>
          <w:sz w:val="24"/>
          <w:szCs w:val="24"/>
          <w:lang w:eastAsia="en-GB"/>
        </w:rPr>
      </w:pPr>
    </w:p>
    <w:p w14:paraId="4D9DD198" w14:textId="77777777" w:rsidR="00FC434A" w:rsidRPr="00FC434A" w:rsidRDefault="00FC434A" w:rsidP="00FC434A">
      <w:pPr>
        <w:autoSpaceDE w:val="0"/>
        <w:autoSpaceDN w:val="0"/>
        <w:adjustRightInd w:val="0"/>
        <w:spacing w:after="0" w:line="240" w:lineRule="auto"/>
        <w:rPr>
          <w:rFonts w:ascii="Arial" w:eastAsia="Times New Roman" w:hAnsi="Arial" w:cs="Arial"/>
          <w:b/>
          <w:sz w:val="24"/>
          <w:szCs w:val="24"/>
          <w:lang w:eastAsia="en-GB"/>
        </w:rPr>
      </w:pPr>
      <w:r w:rsidRPr="00FC434A">
        <w:rPr>
          <w:rFonts w:ascii="Arial" w:eastAsia="Times New Roman" w:hAnsi="Arial" w:cs="Arial"/>
          <w:b/>
          <w:sz w:val="24"/>
          <w:szCs w:val="24"/>
          <w:lang w:eastAsia="en-GB"/>
        </w:rPr>
        <w:t>Preparation</w:t>
      </w:r>
    </w:p>
    <w:p w14:paraId="3A7EA5D0" w14:textId="77777777" w:rsidR="00FC434A" w:rsidRPr="00FC434A" w:rsidRDefault="00FC434A" w:rsidP="00FC434A">
      <w:pPr>
        <w:autoSpaceDE w:val="0"/>
        <w:autoSpaceDN w:val="0"/>
        <w:adjustRightInd w:val="0"/>
        <w:spacing w:after="0" w:line="240" w:lineRule="auto"/>
        <w:rPr>
          <w:rFonts w:ascii="Arial" w:eastAsia="Times New Roman" w:hAnsi="Arial" w:cs="Arial"/>
          <w:sz w:val="24"/>
          <w:szCs w:val="24"/>
          <w:lang w:eastAsia="en-GB"/>
        </w:rPr>
      </w:pPr>
      <w:r w:rsidRPr="00FC434A">
        <w:rPr>
          <w:rFonts w:ascii="Arial" w:eastAsia="Times New Roman" w:hAnsi="Arial" w:cs="Arial"/>
          <w:sz w:val="24"/>
          <w:szCs w:val="24"/>
          <w:lang w:eastAsia="en-GB"/>
        </w:rPr>
        <w:t>In order for lockdown procedures to run smoothly and help ensure the safety of all children and adults, we will:</w:t>
      </w:r>
    </w:p>
    <w:p w14:paraId="27ABDE20" w14:textId="77777777" w:rsidR="00FC434A" w:rsidRPr="00FC434A" w:rsidRDefault="00FC434A" w:rsidP="00FC434A">
      <w:pPr>
        <w:numPr>
          <w:ilvl w:val="0"/>
          <w:numId w:val="1"/>
        </w:numPr>
        <w:autoSpaceDE w:val="0"/>
        <w:autoSpaceDN w:val="0"/>
        <w:adjustRightInd w:val="0"/>
        <w:spacing w:after="0" w:line="240" w:lineRule="auto"/>
        <w:rPr>
          <w:rFonts w:ascii="Arial" w:eastAsia="Times New Roman" w:hAnsi="Arial" w:cs="Arial"/>
          <w:sz w:val="24"/>
          <w:szCs w:val="24"/>
          <w:lang w:eastAsia="en-GB"/>
        </w:rPr>
      </w:pPr>
      <w:r w:rsidRPr="00FC434A">
        <w:rPr>
          <w:rFonts w:ascii="Arial" w:eastAsia="Times New Roman" w:hAnsi="Arial" w:cs="Arial"/>
          <w:sz w:val="24"/>
          <w:szCs w:val="24"/>
          <w:lang w:eastAsia="en-GB"/>
        </w:rPr>
        <w:t>Carry out and regularly review risk assessments associated with lockdown.</w:t>
      </w:r>
    </w:p>
    <w:p w14:paraId="077548FF" w14:textId="77777777" w:rsidR="00FC434A" w:rsidRPr="00FC434A" w:rsidRDefault="00FC434A" w:rsidP="00FC434A">
      <w:pPr>
        <w:numPr>
          <w:ilvl w:val="0"/>
          <w:numId w:val="1"/>
        </w:numPr>
        <w:autoSpaceDE w:val="0"/>
        <w:autoSpaceDN w:val="0"/>
        <w:adjustRightInd w:val="0"/>
        <w:spacing w:after="0" w:line="240" w:lineRule="auto"/>
        <w:rPr>
          <w:rFonts w:ascii="Arial" w:eastAsia="Times New Roman" w:hAnsi="Arial" w:cs="Arial"/>
          <w:sz w:val="24"/>
          <w:szCs w:val="24"/>
          <w:lang w:eastAsia="en-GB"/>
        </w:rPr>
      </w:pPr>
      <w:r w:rsidRPr="00FC434A">
        <w:rPr>
          <w:rFonts w:ascii="Arial" w:eastAsia="Times New Roman" w:hAnsi="Arial" w:cs="Arial"/>
          <w:sz w:val="24"/>
          <w:szCs w:val="24"/>
          <w:lang w:eastAsia="en-GB"/>
        </w:rPr>
        <w:t>Make staff aware of any associated risks and ensure they receive appropriate training for lockdown and understand their responsibilities within this.  Key roles will be allocated to staff.</w:t>
      </w:r>
    </w:p>
    <w:p w14:paraId="397E0A2C" w14:textId="77777777" w:rsidR="00FC434A" w:rsidRPr="00FC434A" w:rsidRDefault="00FC434A" w:rsidP="00FC434A">
      <w:pPr>
        <w:numPr>
          <w:ilvl w:val="0"/>
          <w:numId w:val="1"/>
        </w:numPr>
        <w:autoSpaceDE w:val="0"/>
        <w:autoSpaceDN w:val="0"/>
        <w:adjustRightInd w:val="0"/>
        <w:spacing w:after="0" w:line="240" w:lineRule="auto"/>
        <w:rPr>
          <w:rFonts w:ascii="Arial" w:eastAsia="Times New Roman" w:hAnsi="Arial" w:cs="Arial"/>
          <w:sz w:val="24"/>
          <w:szCs w:val="24"/>
          <w:lang w:eastAsia="en-GB"/>
        </w:rPr>
      </w:pPr>
      <w:r w:rsidRPr="00FC434A">
        <w:rPr>
          <w:rFonts w:ascii="Arial" w:eastAsia="Times New Roman" w:hAnsi="Arial" w:cs="Arial"/>
          <w:sz w:val="24"/>
          <w:szCs w:val="24"/>
          <w:lang w:eastAsia="en-GB"/>
        </w:rPr>
        <w:t>Carry out lockdown procedure drills, at least twice a year.</w:t>
      </w:r>
    </w:p>
    <w:p w14:paraId="335901EB" w14:textId="77777777" w:rsidR="00FC434A" w:rsidRPr="00FC434A" w:rsidRDefault="00FC434A" w:rsidP="00FC434A">
      <w:pPr>
        <w:numPr>
          <w:ilvl w:val="0"/>
          <w:numId w:val="1"/>
        </w:numPr>
        <w:autoSpaceDE w:val="0"/>
        <w:autoSpaceDN w:val="0"/>
        <w:adjustRightInd w:val="0"/>
        <w:spacing w:after="0" w:line="240" w:lineRule="auto"/>
        <w:rPr>
          <w:rFonts w:ascii="Arial" w:eastAsia="Times New Roman" w:hAnsi="Arial" w:cs="Arial"/>
          <w:sz w:val="24"/>
          <w:szCs w:val="24"/>
          <w:lang w:eastAsia="en-GB"/>
        </w:rPr>
      </w:pPr>
      <w:r w:rsidRPr="00FC434A">
        <w:rPr>
          <w:rFonts w:ascii="Arial" w:eastAsia="Times New Roman" w:hAnsi="Arial" w:cs="Arial"/>
          <w:sz w:val="24"/>
          <w:szCs w:val="24"/>
          <w:lang w:eastAsia="en-GB"/>
        </w:rPr>
        <w:t>Display the procedure on the notice board and other key locations.</w:t>
      </w:r>
    </w:p>
    <w:p w14:paraId="78AB563B" w14:textId="77777777" w:rsidR="00FC434A" w:rsidRPr="00FC434A" w:rsidRDefault="00FC434A" w:rsidP="00FC434A">
      <w:pPr>
        <w:autoSpaceDE w:val="0"/>
        <w:autoSpaceDN w:val="0"/>
        <w:adjustRightInd w:val="0"/>
        <w:spacing w:after="0" w:line="240" w:lineRule="auto"/>
        <w:rPr>
          <w:rFonts w:ascii="Arial" w:eastAsia="Times New Roman" w:hAnsi="Arial" w:cs="Arial"/>
          <w:sz w:val="24"/>
          <w:szCs w:val="24"/>
          <w:lang w:eastAsia="en-GB"/>
        </w:rPr>
      </w:pPr>
    </w:p>
    <w:p w14:paraId="601808AC" w14:textId="77777777" w:rsidR="00FC434A" w:rsidRPr="00FC434A" w:rsidRDefault="00FC434A" w:rsidP="00FC434A">
      <w:pPr>
        <w:autoSpaceDE w:val="0"/>
        <w:autoSpaceDN w:val="0"/>
        <w:adjustRightInd w:val="0"/>
        <w:spacing w:after="0" w:line="240" w:lineRule="auto"/>
        <w:rPr>
          <w:rFonts w:ascii="Arial" w:eastAsia="Times New Roman" w:hAnsi="Arial" w:cs="Arial"/>
          <w:b/>
          <w:sz w:val="24"/>
          <w:szCs w:val="24"/>
          <w:lang w:eastAsia="en-GB"/>
        </w:rPr>
      </w:pPr>
      <w:r w:rsidRPr="00FC434A">
        <w:rPr>
          <w:rFonts w:ascii="Arial" w:eastAsia="Times New Roman" w:hAnsi="Arial" w:cs="Arial"/>
          <w:b/>
          <w:sz w:val="24"/>
          <w:szCs w:val="24"/>
          <w:lang w:eastAsia="en-GB"/>
        </w:rPr>
        <w:t>Notification of Lockdown</w:t>
      </w:r>
    </w:p>
    <w:p w14:paraId="1511966A" w14:textId="604C4133" w:rsidR="00FC434A" w:rsidRPr="00FC434A" w:rsidRDefault="00FC434A" w:rsidP="00FC434A">
      <w:pPr>
        <w:autoSpaceDE w:val="0"/>
        <w:autoSpaceDN w:val="0"/>
        <w:adjustRightInd w:val="0"/>
        <w:spacing w:after="0" w:line="240" w:lineRule="auto"/>
        <w:rPr>
          <w:rFonts w:ascii="Arial" w:eastAsia="Times New Roman" w:hAnsi="Arial" w:cs="Arial"/>
          <w:sz w:val="24"/>
          <w:szCs w:val="24"/>
          <w:lang w:eastAsia="en-GB"/>
        </w:rPr>
      </w:pPr>
      <w:r w:rsidRPr="00FC434A">
        <w:rPr>
          <w:rFonts w:ascii="Arial" w:eastAsia="Times New Roman" w:hAnsi="Arial" w:cs="Arial"/>
          <w:sz w:val="24"/>
          <w:szCs w:val="24"/>
          <w:lang w:eastAsia="en-GB"/>
        </w:rPr>
        <w:t xml:space="preserve">The signal that the Lockdown Procedure is to be followed is </w:t>
      </w:r>
      <w:r>
        <w:rPr>
          <w:rFonts w:ascii="Arial" w:eastAsia="Times New Roman" w:hAnsi="Arial" w:cs="Arial"/>
          <w:sz w:val="24"/>
          <w:szCs w:val="24"/>
          <w:lang w:eastAsia="en-GB"/>
        </w:rPr>
        <w:t>“Lockdown, Lockdown”</w:t>
      </w:r>
      <w:r w:rsidRPr="00FC434A">
        <w:rPr>
          <w:rFonts w:ascii="Arial" w:eastAsia="Times New Roman" w:hAnsi="Arial" w:cs="Arial"/>
          <w:sz w:val="24"/>
          <w:szCs w:val="24"/>
          <w:lang w:eastAsia="en-GB"/>
        </w:rPr>
        <w:t>, ensuring that the signal cannot be confused with a fire evacuation.</w:t>
      </w:r>
    </w:p>
    <w:p w14:paraId="5EC41182" w14:textId="77777777" w:rsidR="00FC434A" w:rsidRPr="00FC434A" w:rsidRDefault="00FC434A" w:rsidP="00FC434A">
      <w:pPr>
        <w:autoSpaceDE w:val="0"/>
        <w:autoSpaceDN w:val="0"/>
        <w:adjustRightInd w:val="0"/>
        <w:spacing w:after="0" w:line="240" w:lineRule="auto"/>
        <w:rPr>
          <w:rFonts w:ascii="Arial" w:eastAsia="Times New Roman" w:hAnsi="Arial" w:cs="Arial"/>
          <w:b/>
          <w:sz w:val="24"/>
          <w:szCs w:val="24"/>
          <w:lang w:eastAsia="en-GB"/>
        </w:rPr>
      </w:pPr>
    </w:p>
    <w:p w14:paraId="22E0A07D" w14:textId="77777777" w:rsidR="00FC434A" w:rsidRPr="00FC434A" w:rsidRDefault="00FC434A" w:rsidP="00FC434A">
      <w:pPr>
        <w:autoSpaceDE w:val="0"/>
        <w:autoSpaceDN w:val="0"/>
        <w:adjustRightInd w:val="0"/>
        <w:spacing w:after="0" w:line="240" w:lineRule="auto"/>
        <w:rPr>
          <w:rFonts w:ascii="Arial" w:eastAsia="Times New Roman" w:hAnsi="Arial" w:cs="Arial"/>
          <w:b/>
          <w:sz w:val="24"/>
          <w:szCs w:val="24"/>
          <w:lang w:eastAsia="en-GB"/>
        </w:rPr>
      </w:pPr>
      <w:r w:rsidRPr="00FC434A">
        <w:rPr>
          <w:rFonts w:ascii="Arial" w:eastAsia="Times New Roman" w:hAnsi="Arial" w:cs="Arial"/>
          <w:b/>
          <w:sz w:val="24"/>
          <w:szCs w:val="24"/>
          <w:lang w:eastAsia="en-GB"/>
        </w:rPr>
        <w:t>Procedure</w:t>
      </w:r>
    </w:p>
    <w:p w14:paraId="1E79A358" w14:textId="77777777" w:rsidR="00FC434A" w:rsidRPr="00FC434A" w:rsidRDefault="00FC434A" w:rsidP="00FC434A">
      <w:pPr>
        <w:numPr>
          <w:ilvl w:val="0"/>
          <w:numId w:val="2"/>
        </w:numPr>
        <w:autoSpaceDE w:val="0"/>
        <w:autoSpaceDN w:val="0"/>
        <w:adjustRightInd w:val="0"/>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lang w:eastAsia="en-GB"/>
        </w:rPr>
        <w:t>On discovering a hazard or being informed that lockdown needs to happen, activate the signal.</w:t>
      </w:r>
    </w:p>
    <w:p w14:paraId="3B7C28D5" w14:textId="77777777" w:rsidR="00FC434A" w:rsidRPr="00FC434A" w:rsidRDefault="00FC434A" w:rsidP="00FC434A">
      <w:pPr>
        <w:numPr>
          <w:ilvl w:val="0"/>
          <w:numId w:val="2"/>
        </w:numPr>
        <w:autoSpaceDE w:val="0"/>
        <w:autoSpaceDN w:val="0"/>
        <w:adjustRightInd w:val="0"/>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lang w:eastAsia="en-GB"/>
        </w:rPr>
        <w:t>One member of staff to call the police and/or other emergency services as necessary and follow their advice.</w:t>
      </w:r>
    </w:p>
    <w:p w14:paraId="25374042" w14:textId="77777777" w:rsidR="00FC434A" w:rsidRPr="00FC434A" w:rsidRDefault="00FC434A" w:rsidP="00FC434A">
      <w:pPr>
        <w:numPr>
          <w:ilvl w:val="0"/>
          <w:numId w:val="2"/>
        </w:numPr>
        <w:autoSpaceDE w:val="0"/>
        <w:autoSpaceDN w:val="0"/>
        <w:adjustRightInd w:val="0"/>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lang w:eastAsia="en-GB"/>
        </w:rPr>
        <w:t>If outside - staff to usher the children inside the building.  If it is unsafe to do this, an alternative must be communicated. One member of staff to check all areas to ensure no-one is left outside.</w:t>
      </w:r>
    </w:p>
    <w:p w14:paraId="53A8E563" w14:textId="77777777" w:rsidR="00FC434A" w:rsidRPr="00FC434A" w:rsidRDefault="00FC434A" w:rsidP="00FC434A">
      <w:pPr>
        <w:numPr>
          <w:ilvl w:val="0"/>
          <w:numId w:val="2"/>
        </w:numPr>
        <w:autoSpaceDE w:val="0"/>
        <w:autoSpaceDN w:val="0"/>
        <w:adjustRightInd w:val="0"/>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lang w:eastAsia="en-GB"/>
        </w:rPr>
        <w:t>On entering, all external doors to be closed and locked.</w:t>
      </w:r>
    </w:p>
    <w:p w14:paraId="4F2B4A9D" w14:textId="1CA2203C" w:rsidR="00FC434A" w:rsidRPr="00FC434A" w:rsidRDefault="00FC434A" w:rsidP="00FC434A">
      <w:pPr>
        <w:numPr>
          <w:ilvl w:val="0"/>
          <w:numId w:val="2"/>
        </w:numPr>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lang w:eastAsia="en-GB"/>
        </w:rPr>
        <w:t xml:space="preserve">If inside – keep children, </w:t>
      </w:r>
      <w:r w:rsidR="00E603A2" w:rsidRPr="00FC434A">
        <w:rPr>
          <w:rFonts w:ascii="Arial" w:eastAsia="Times New Roman" w:hAnsi="Arial" w:cs="Arial"/>
          <w:sz w:val="24"/>
          <w:szCs w:val="24"/>
          <w:lang w:eastAsia="en-GB"/>
        </w:rPr>
        <w:t>staff,</w:t>
      </w:r>
      <w:r w:rsidRPr="00FC434A">
        <w:rPr>
          <w:rFonts w:ascii="Arial" w:eastAsia="Times New Roman" w:hAnsi="Arial" w:cs="Arial"/>
          <w:sz w:val="24"/>
          <w:szCs w:val="24"/>
          <w:lang w:eastAsia="en-GB"/>
        </w:rPr>
        <w:t xml:space="preserve"> and visitors indoors, in an area that is considered safe (this will vary depending on the reasons for lockdown).  Staff to close/lock windows and doors.  Position children away from possible </w:t>
      </w:r>
      <w:r w:rsidRPr="00FC434A">
        <w:rPr>
          <w:rFonts w:ascii="Arial" w:eastAsia="Times New Roman" w:hAnsi="Arial" w:cs="Arial"/>
          <w:sz w:val="24"/>
          <w:szCs w:val="24"/>
          <w:lang w:eastAsia="en-GB"/>
        </w:rPr>
        <w:lastRenderedPageBreak/>
        <w:t xml:space="preserve">sightlines and hazards and pull curtains/blinds. Lights, smart </w:t>
      </w:r>
      <w:r w:rsidR="00E603A2" w:rsidRPr="00FC434A">
        <w:rPr>
          <w:rFonts w:ascii="Arial" w:eastAsia="Times New Roman" w:hAnsi="Arial" w:cs="Arial"/>
          <w:sz w:val="24"/>
          <w:szCs w:val="24"/>
          <w:lang w:eastAsia="en-GB"/>
        </w:rPr>
        <w:t>boards,</w:t>
      </w:r>
      <w:r w:rsidRPr="00FC434A">
        <w:rPr>
          <w:rFonts w:ascii="Arial" w:eastAsia="Times New Roman" w:hAnsi="Arial" w:cs="Arial"/>
          <w:sz w:val="24"/>
          <w:szCs w:val="24"/>
          <w:lang w:eastAsia="en-GB"/>
        </w:rPr>
        <w:t xml:space="preserve"> and computer monitors may need to be turned off.  </w:t>
      </w:r>
    </w:p>
    <w:p w14:paraId="4ADA5694" w14:textId="77777777" w:rsidR="00FC434A" w:rsidRPr="00FC434A" w:rsidRDefault="00FC434A" w:rsidP="00FC434A">
      <w:pPr>
        <w:numPr>
          <w:ilvl w:val="0"/>
          <w:numId w:val="2"/>
        </w:numPr>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lang w:eastAsia="en-GB"/>
        </w:rPr>
        <w:t xml:space="preserve">Conduct a roll call to ensure all children are safely inside. Advise the Manager of any </w:t>
      </w:r>
      <w:proofErr w:type="gramStart"/>
      <w:r w:rsidRPr="00FC434A">
        <w:rPr>
          <w:rFonts w:ascii="Arial" w:eastAsia="Times New Roman" w:hAnsi="Arial" w:cs="Arial"/>
          <w:sz w:val="24"/>
          <w:szCs w:val="24"/>
          <w:lang w:eastAsia="en-GB"/>
        </w:rPr>
        <w:t>unaccounted for</w:t>
      </w:r>
      <w:proofErr w:type="gramEnd"/>
      <w:r w:rsidRPr="00FC434A">
        <w:rPr>
          <w:rFonts w:ascii="Arial" w:eastAsia="Times New Roman" w:hAnsi="Arial" w:cs="Arial"/>
          <w:sz w:val="24"/>
          <w:szCs w:val="24"/>
          <w:lang w:eastAsia="en-GB"/>
        </w:rPr>
        <w:t xml:space="preserve"> children. A member of staff to check all inside areas for children not present, if safe to do so.</w:t>
      </w:r>
    </w:p>
    <w:p w14:paraId="35385B09" w14:textId="77777777" w:rsidR="00FC434A" w:rsidRPr="00FC434A" w:rsidRDefault="00FC434A" w:rsidP="00FC434A">
      <w:pPr>
        <w:numPr>
          <w:ilvl w:val="0"/>
          <w:numId w:val="2"/>
        </w:numPr>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lang w:eastAsia="en-GB"/>
        </w:rPr>
        <w:t>Staff to support children in keeping calm and quiet and ensure that nobody moves around.</w:t>
      </w:r>
    </w:p>
    <w:p w14:paraId="4E0937FE" w14:textId="77777777" w:rsidR="00FC434A" w:rsidRPr="00FC434A" w:rsidRDefault="00FC434A" w:rsidP="00FC434A">
      <w:pPr>
        <w:numPr>
          <w:ilvl w:val="0"/>
          <w:numId w:val="2"/>
        </w:numPr>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rPr>
        <w:t>No one should be allowed out of the room or safe area during a lockdown procedure except for the building being on fire</w:t>
      </w:r>
      <w:r w:rsidRPr="00FC434A">
        <w:rPr>
          <w:rFonts w:ascii="Times New Roman" w:eastAsia="Times New Roman" w:hAnsi="Times New Roman" w:cs="Times New Roman"/>
          <w:sz w:val="24"/>
          <w:szCs w:val="24"/>
        </w:rPr>
        <w:t>.</w:t>
      </w:r>
    </w:p>
    <w:p w14:paraId="52B5EF4D" w14:textId="38900233" w:rsidR="00FC434A" w:rsidRPr="00FC434A" w:rsidRDefault="00FC434A" w:rsidP="00FC434A">
      <w:pPr>
        <w:numPr>
          <w:ilvl w:val="0"/>
          <w:numId w:val="2"/>
        </w:numPr>
        <w:autoSpaceDE w:val="0"/>
        <w:autoSpaceDN w:val="0"/>
        <w:adjustRightInd w:val="0"/>
        <w:spacing w:after="0" w:line="240" w:lineRule="auto"/>
        <w:contextualSpacing/>
        <w:rPr>
          <w:rFonts w:ascii="Arial" w:eastAsia="Times New Roman" w:hAnsi="Arial" w:cs="Arial"/>
          <w:sz w:val="24"/>
          <w:szCs w:val="24"/>
          <w:lang w:eastAsia="en-GB"/>
        </w:rPr>
      </w:pPr>
      <w:r w:rsidRPr="00FC434A">
        <w:rPr>
          <w:rFonts w:ascii="Arial" w:eastAsia="Times New Roman" w:hAnsi="Arial" w:cs="Arial"/>
          <w:sz w:val="24"/>
          <w:szCs w:val="24"/>
          <w:lang w:eastAsia="en-GB"/>
        </w:rPr>
        <w:t>Everyone must remain in lockdown until informed otherwise by the Manager, who will wait until the all-clear has been given by the police or emergency services</w:t>
      </w:r>
      <w:r w:rsidR="00E603A2">
        <w:rPr>
          <w:rFonts w:ascii="Arial" w:eastAsia="Times New Roman" w:hAnsi="Arial" w:cs="Arial"/>
          <w:sz w:val="24"/>
          <w:szCs w:val="24"/>
          <w:lang w:eastAsia="en-GB"/>
        </w:rPr>
        <w:t>.</w:t>
      </w:r>
    </w:p>
    <w:p w14:paraId="28AA499F" w14:textId="77777777" w:rsidR="00FC434A" w:rsidRPr="00FC434A" w:rsidRDefault="00FC434A" w:rsidP="00FC434A">
      <w:pPr>
        <w:autoSpaceDE w:val="0"/>
        <w:autoSpaceDN w:val="0"/>
        <w:adjustRightInd w:val="0"/>
        <w:spacing w:after="0" w:line="240" w:lineRule="auto"/>
        <w:rPr>
          <w:rFonts w:ascii="Arial" w:eastAsia="Times New Roman" w:hAnsi="Arial" w:cs="Arial"/>
          <w:sz w:val="24"/>
          <w:szCs w:val="24"/>
          <w:lang w:eastAsia="en-GB"/>
        </w:rPr>
      </w:pPr>
    </w:p>
    <w:p w14:paraId="27D71AC6" w14:textId="77777777" w:rsidR="00FC434A" w:rsidRPr="00FC434A" w:rsidRDefault="00FC434A" w:rsidP="00FC434A">
      <w:pPr>
        <w:autoSpaceDE w:val="0"/>
        <w:autoSpaceDN w:val="0"/>
        <w:adjustRightInd w:val="0"/>
        <w:spacing w:after="0" w:line="240" w:lineRule="auto"/>
        <w:rPr>
          <w:rFonts w:ascii="Arial" w:eastAsia="Times New Roman" w:hAnsi="Arial" w:cs="Arial"/>
          <w:b/>
          <w:sz w:val="24"/>
          <w:szCs w:val="24"/>
          <w:lang w:eastAsia="en-GB"/>
        </w:rPr>
      </w:pPr>
      <w:r w:rsidRPr="00FC434A">
        <w:rPr>
          <w:rFonts w:ascii="Arial" w:eastAsia="Times New Roman" w:hAnsi="Arial" w:cs="Arial"/>
          <w:b/>
          <w:sz w:val="24"/>
          <w:szCs w:val="24"/>
          <w:lang w:eastAsia="en-GB"/>
        </w:rPr>
        <w:t>Communication with Parents and carers</w:t>
      </w:r>
    </w:p>
    <w:p w14:paraId="022AF8BF" w14:textId="7EB4AF83" w:rsidR="00FC434A" w:rsidRPr="00FC434A" w:rsidRDefault="00FC434A" w:rsidP="00FC434A">
      <w:pPr>
        <w:numPr>
          <w:ilvl w:val="0"/>
          <w:numId w:val="3"/>
        </w:numPr>
        <w:autoSpaceDE w:val="0"/>
        <w:autoSpaceDN w:val="0"/>
        <w:adjustRightInd w:val="0"/>
        <w:spacing w:after="0" w:line="240" w:lineRule="auto"/>
        <w:contextualSpacing/>
        <w:rPr>
          <w:rFonts w:ascii="Arial" w:eastAsia="Times New Roman" w:hAnsi="Arial" w:cs="Arial"/>
          <w:b/>
          <w:sz w:val="24"/>
          <w:szCs w:val="24"/>
          <w:lang w:eastAsia="en-GB"/>
        </w:rPr>
      </w:pPr>
      <w:r w:rsidRPr="00FC434A">
        <w:rPr>
          <w:rFonts w:ascii="Arial" w:eastAsia="Times New Roman" w:hAnsi="Arial" w:cs="Arial"/>
          <w:sz w:val="24"/>
          <w:szCs w:val="24"/>
          <w:lang w:eastAsia="en-GB"/>
        </w:rPr>
        <w:t xml:space="preserve">If necessary, parents and carers will be notified as soon as it is practical to do so via </w:t>
      </w:r>
      <w:r>
        <w:rPr>
          <w:rFonts w:ascii="Arial" w:eastAsia="Times New Roman" w:hAnsi="Arial" w:cs="Arial"/>
          <w:sz w:val="24"/>
          <w:szCs w:val="24"/>
          <w:lang w:eastAsia="en-GB"/>
        </w:rPr>
        <w:t>famly or text message</w:t>
      </w:r>
      <w:r w:rsidRPr="00FC434A">
        <w:rPr>
          <w:rFonts w:ascii="Arial" w:eastAsia="Times New Roman" w:hAnsi="Arial" w:cs="Arial"/>
          <w:sz w:val="24"/>
          <w:szCs w:val="24"/>
          <w:lang w:eastAsia="en-GB"/>
        </w:rPr>
        <w:t>, taking advice from the police or other emergency services as appropriate.</w:t>
      </w:r>
    </w:p>
    <w:p w14:paraId="4595708F" w14:textId="77777777" w:rsidR="00FC434A" w:rsidRPr="00FC434A" w:rsidRDefault="00FC434A" w:rsidP="00FC434A">
      <w:pPr>
        <w:numPr>
          <w:ilvl w:val="0"/>
          <w:numId w:val="3"/>
        </w:numPr>
        <w:autoSpaceDE w:val="0"/>
        <w:autoSpaceDN w:val="0"/>
        <w:adjustRightInd w:val="0"/>
        <w:spacing w:after="0" w:line="240" w:lineRule="auto"/>
        <w:contextualSpacing/>
        <w:rPr>
          <w:rFonts w:ascii="Arial" w:eastAsia="Times New Roman" w:hAnsi="Arial" w:cs="Arial"/>
          <w:b/>
          <w:sz w:val="24"/>
          <w:szCs w:val="24"/>
          <w:lang w:eastAsia="en-GB"/>
        </w:rPr>
      </w:pPr>
      <w:r w:rsidRPr="00FC434A">
        <w:rPr>
          <w:rFonts w:ascii="Arial" w:eastAsia="Times New Roman" w:hAnsi="Arial" w:cs="Arial"/>
          <w:sz w:val="24"/>
          <w:szCs w:val="24"/>
          <w:lang w:eastAsia="en-GB"/>
        </w:rPr>
        <w:t>Depending on the type and severity of the incident, parents might be asked NOT to collect their child/ren as this might put them at risk.</w:t>
      </w:r>
    </w:p>
    <w:p w14:paraId="110BE822" w14:textId="77777777" w:rsidR="00FC434A" w:rsidRPr="00FC434A" w:rsidRDefault="00FC434A" w:rsidP="00FC434A">
      <w:pPr>
        <w:numPr>
          <w:ilvl w:val="0"/>
          <w:numId w:val="3"/>
        </w:numPr>
        <w:autoSpaceDE w:val="0"/>
        <w:autoSpaceDN w:val="0"/>
        <w:adjustRightInd w:val="0"/>
        <w:spacing w:after="0" w:line="240" w:lineRule="auto"/>
        <w:contextualSpacing/>
        <w:rPr>
          <w:rFonts w:ascii="Arial" w:eastAsia="Times New Roman" w:hAnsi="Arial" w:cs="Arial"/>
          <w:b/>
          <w:sz w:val="24"/>
          <w:szCs w:val="24"/>
          <w:lang w:eastAsia="en-GB"/>
        </w:rPr>
      </w:pPr>
      <w:r w:rsidRPr="00FC434A">
        <w:rPr>
          <w:rFonts w:ascii="Arial" w:eastAsia="Times New Roman" w:hAnsi="Arial" w:cs="Arial"/>
          <w:sz w:val="24"/>
          <w:szCs w:val="24"/>
          <w:lang w:eastAsia="en-GB"/>
        </w:rPr>
        <w:t>Children will not be allowed to go home during a lockdown.</w:t>
      </w:r>
    </w:p>
    <w:p w14:paraId="10D52417" w14:textId="77777777" w:rsidR="00FC434A" w:rsidRPr="00FC434A" w:rsidRDefault="00FC434A" w:rsidP="00FC434A">
      <w:pPr>
        <w:numPr>
          <w:ilvl w:val="0"/>
          <w:numId w:val="3"/>
        </w:numPr>
        <w:autoSpaceDE w:val="0"/>
        <w:autoSpaceDN w:val="0"/>
        <w:adjustRightInd w:val="0"/>
        <w:spacing w:after="0" w:line="240" w:lineRule="auto"/>
        <w:contextualSpacing/>
        <w:rPr>
          <w:rFonts w:ascii="Arial" w:eastAsia="Times New Roman" w:hAnsi="Arial" w:cs="Arial"/>
          <w:b/>
          <w:sz w:val="24"/>
          <w:szCs w:val="24"/>
          <w:lang w:eastAsia="en-GB"/>
        </w:rPr>
      </w:pPr>
      <w:r w:rsidRPr="00FC434A">
        <w:rPr>
          <w:rFonts w:ascii="Arial" w:eastAsia="Times New Roman" w:hAnsi="Arial" w:cs="Arial"/>
          <w:sz w:val="24"/>
          <w:szCs w:val="24"/>
          <w:lang w:eastAsia="en-GB"/>
        </w:rPr>
        <w:t>Parents will be asked not to contact the setting as this may tie up emergency lines.</w:t>
      </w:r>
    </w:p>
    <w:p w14:paraId="5BD6419F" w14:textId="77777777" w:rsidR="00FC434A" w:rsidRPr="00FC434A" w:rsidRDefault="00FC434A" w:rsidP="00FC434A">
      <w:pPr>
        <w:numPr>
          <w:ilvl w:val="0"/>
          <w:numId w:val="3"/>
        </w:numPr>
        <w:autoSpaceDE w:val="0"/>
        <w:autoSpaceDN w:val="0"/>
        <w:adjustRightInd w:val="0"/>
        <w:spacing w:after="0" w:line="240" w:lineRule="auto"/>
        <w:contextualSpacing/>
        <w:rPr>
          <w:rFonts w:ascii="Arial" w:eastAsia="Times New Roman" w:hAnsi="Arial" w:cs="Arial"/>
          <w:b/>
          <w:sz w:val="24"/>
          <w:szCs w:val="24"/>
          <w:lang w:eastAsia="en-GB"/>
        </w:rPr>
      </w:pPr>
      <w:r w:rsidRPr="00FC434A">
        <w:rPr>
          <w:rFonts w:ascii="Arial" w:eastAsia="Times New Roman" w:hAnsi="Arial" w:cs="Arial"/>
          <w:sz w:val="24"/>
          <w:szCs w:val="24"/>
          <w:lang w:eastAsia="en-GB"/>
        </w:rPr>
        <w:t>If the lockdown carries on past the end of the session, parents will be notified and given information about the time and place children can be picked up from.</w:t>
      </w:r>
    </w:p>
    <w:p w14:paraId="45A0649A" w14:textId="77777777" w:rsidR="00FC434A" w:rsidRPr="00FC434A" w:rsidRDefault="00FC434A" w:rsidP="00FC434A">
      <w:pPr>
        <w:autoSpaceDE w:val="0"/>
        <w:autoSpaceDN w:val="0"/>
        <w:adjustRightInd w:val="0"/>
        <w:spacing w:after="0" w:line="240" w:lineRule="auto"/>
        <w:rPr>
          <w:rFonts w:ascii="Arial" w:eastAsia="Times New Roman" w:hAnsi="Arial" w:cs="Arial"/>
          <w:b/>
          <w:bCs/>
          <w:sz w:val="24"/>
          <w:szCs w:val="24"/>
          <w:lang w:eastAsia="en-GB"/>
        </w:rPr>
      </w:pPr>
      <w:r w:rsidRPr="00FC434A">
        <w:rPr>
          <w:rFonts w:ascii="Arial" w:eastAsia="Times New Roman" w:hAnsi="Arial" w:cs="Arial"/>
          <w:b/>
          <w:bCs/>
          <w:sz w:val="24"/>
          <w:szCs w:val="24"/>
          <w:lang w:eastAsia="en-GB"/>
        </w:rPr>
        <w:t>Sample message for parents/carers</w:t>
      </w:r>
    </w:p>
    <w:p w14:paraId="35403ABE" w14:textId="033C3A2A" w:rsidR="00FC434A" w:rsidRPr="00FC434A" w:rsidRDefault="00FC434A" w:rsidP="00FC434A">
      <w:pPr>
        <w:autoSpaceDE w:val="0"/>
        <w:autoSpaceDN w:val="0"/>
        <w:adjustRightInd w:val="0"/>
        <w:spacing w:after="0" w:line="240" w:lineRule="auto"/>
        <w:ind w:left="720"/>
        <w:contextualSpacing/>
        <w:rPr>
          <w:rFonts w:ascii="Arial" w:eastAsia="Times New Roman" w:hAnsi="Arial" w:cs="Arial"/>
          <w:sz w:val="24"/>
          <w:szCs w:val="24"/>
          <w:lang w:eastAsia="en-GB"/>
        </w:rPr>
      </w:pPr>
      <w:r w:rsidRPr="00FC434A">
        <w:rPr>
          <w:rFonts w:ascii="Arial" w:eastAsia="Times New Roman" w:hAnsi="Arial" w:cs="Arial"/>
          <w:sz w:val="24"/>
          <w:szCs w:val="24"/>
        </w:rPr>
        <w:t xml:space="preserve">‘Due to an </w:t>
      </w:r>
      <w:r w:rsidR="00E603A2" w:rsidRPr="00FC434A">
        <w:rPr>
          <w:rFonts w:ascii="Arial" w:eastAsia="Times New Roman" w:hAnsi="Arial" w:cs="Arial"/>
          <w:sz w:val="24"/>
          <w:szCs w:val="24"/>
        </w:rPr>
        <w:t>incident,</w:t>
      </w:r>
      <w:r w:rsidRPr="00FC434A">
        <w:rPr>
          <w:rFonts w:ascii="Arial" w:eastAsia="Times New Roman" w:hAnsi="Arial" w:cs="Arial"/>
          <w:sz w:val="24"/>
          <w:szCs w:val="24"/>
        </w:rPr>
        <w:t xml:space="preserve"> we have been advised by the emergency services to secure the premises and stay put until we are given the ‘all clear’. Please do not attempt to collect your child until it is safe to do so. We will let you know as soon as we are able when that is likely to be. In the meantime, we need to keep our telephone lines clear and would appreciate your cooperation in not calling unless it is absolutely vital that you speak to us.’</w:t>
      </w:r>
    </w:p>
    <w:p w14:paraId="7C1A59D8" w14:textId="77777777" w:rsidR="00FC434A" w:rsidRPr="00FC434A" w:rsidRDefault="00FC434A" w:rsidP="00FC434A">
      <w:pPr>
        <w:autoSpaceDE w:val="0"/>
        <w:autoSpaceDN w:val="0"/>
        <w:adjustRightInd w:val="0"/>
        <w:spacing w:after="0" w:line="240" w:lineRule="auto"/>
        <w:ind w:left="360"/>
        <w:rPr>
          <w:rFonts w:ascii="Arial" w:eastAsia="Times New Roman" w:hAnsi="Arial" w:cs="Arial"/>
          <w:b/>
          <w:sz w:val="24"/>
          <w:szCs w:val="24"/>
          <w:lang w:eastAsia="en-GB"/>
        </w:rPr>
      </w:pPr>
    </w:p>
    <w:p w14:paraId="19F5B6F8" w14:textId="77777777" w:rsidR="00FC434A" w:rsidRPr="00FC434A" w:rsidRDefault="00FC434A" w:rsidP="00FC434A">
      <w:pPr>
        <w:autoSpaceDE w:val="0"/>
        <w:autoSpaceDN w:val="0"/>
        <w:adjustRightInd w:val="0"/>
        <w:spacing w:after="0" w:line="240" w:lineRule="auto"/>
        <w:rPr>
          <w:rFonts w:ascii="Arial" w:eastAsia="Times New Roman" w:hAnsi="Arial" w:cs="Arial"/>
          <w:b/>
          <w:sz w:val="24"/>
          <w:szCs w:val="24"/>
          <w:lang w:eastAsia="en-GB"/>
        </w:rPr>
      </w:pPr>
      <w:r w:rsidRPr="00FC434A">
        <w:rPr>
          <w:rFonts w:ascii="Arial" w:eastAsia="Times New Roman" w:hAnsi="Arial" w:cs="Arial"/>
          <w:b/>
          <w:sz w:val="24"/>
          <w:szCs w:val="24"/>
          <w:lang w:eastAsia="en-GB"/>
        </w:rPr>
        <w:t>Recording</w:t>
      </w:r>
    </w:p>
    <w:p w14:paraId="0279198B" w14:textId="77777777" w:rsidR="00FC434A" w:rsidRPr="00FC434A" w:rsidRDefault="00FC434A" w:rsidP="00FC434A">
      <w:pPr>
        <w:numPr>
          <w:ilvl w:val="0"/>
          <w:numId w:val="3"/>
        </w:numPr>
        <w:autoSpaceDE w:val="0"/>
        <w:autoSpaceDN w:val="0"/>
        <w:adjustRightInd w:val="0"/>
        <w:spacing w:after="0" w:line="240" w:lineRule="auto"/>
        <w:contextualSpacing/>
        <w:rPr>
          <w:rFonts w:ascii="Arial" w:eastAsia="Times New Roman" w:hAnsi="Arial" w:cs="Arial"/>
          <w:b/>
          <w:sz w:val="24"/>
          <w:szCs w:val="24"/>
          <w:lang w:eastAsia="en-GB"/>
        </w:rPr>
      </w:pPr>
      <w:r w:rsidRPr="00FC434A">
        <w:rPr>
          <w:rFonts w:ascii="Arial" w:eastAsia="Times New Roman" w:hAnsi="Arial" w:cs="Arial"/>
          <w:sz w:val="24"/>
          <w:szCs w:val="24"/>
        </w:rPr>
        <w:t>The manager will log the incident, inform relevant authorities, parents etc and investigate the incident when it is safe to do so, reviewing policies and risk assessments if needed.</w:t>
      </w:r>
    </w:p>
    <w:p w14:paraId="7AD5ADFA" w14:textId="77777777" w:rsidR="00FC434A" w:rsidRPr="00FC434A" w:rsidRDefault="00FC434A" w:rsidP="00FC434A">
      <w:pPr>
        <w:autoSpaceDE w:val="0"/>
        <w:autoSpaceDN w:val="0"/>
        <w:adjustRightInd w:val="0"/>
        <w:spacing w:after="0" w:line="240" w:lineRule="auto"/>
        <w:rPr>
          <w:rFonts w:ascii="Arial" w:eastAsia="Times New Roman" w:hAnsi="Arial" w:cs="Arial"/>
          <w:sz w:val="24"/>
          <w:szCs w:val="24"/>
          <w:lang w:eastAsia="en-GB"/>
        </w:rPr>
      </w:pPr>
    </w:p>
    <w:p w14:paraId="728050C5" w14:textId="77777777" w:rsidR="00FC434A" w:rsidRPr="00FC434A" w:rsidRDefault="00FC434A" w:rsidP="00FC434A">
      <w:pPr>
        <w:autoSpaceDE w:val="0"/>
        <w:autoSpaceDN w:val="0"/>
        <w:adjustRightInd w:val="0"/>
        <w:spacing w:after="0" w:line="240" w:lineRule="auto"/>
        <w:rPr>
          <w:rFonts w:ascii="Arial" w:eastAsia="Times New Roman" w:hAnsi="Arial" w:cs="Arial"/>
          <w:b/>
          <w:sz w:val="24"/>
          <w:szCs w:val="24"/>
          <w:lang w:eastAsia="en-GB"/>
        </w:rPr>
      </w:pPr>
      <w:r w:rsidRPr="00FC434A">
        <w:rPr>
          <w:rFonts w:ascii="Arial" w:eastAsia="Times New Roman" w:hAnsi="Arial" w:cs="Arial"/>
          <w:b/>
          <w:sz w:val="24"/>
          <w:szCs w:val="24"/>
          <w:lang w:eastAsia="en-GB"/>
        </w:rPr>
        <w:t>Note:</w:t>
      </w:r>
    </w:p>
    <w:p w14:paraId="3FA79D90" w14:textId="77777777" w:rsidR="00FC434A" w:rsidRPr="00FC434A" w:rsidRDefault="00FC434A" w:rsidP="00FC434A">
      <w:pPr>
        <w:autoSpaceDE w:val="0"/>
        <w:autoSpaceDN w:val="0"/>
        <w:adjustRightInd w:val="0"/>
        <w:spacing w:after="0" w:line="240" w:lineRule="auto"/>
        <w:rPr>
          <w:rFonts w:ascii="Arial" w:eastAsia="Times New Roman" w:hAnsi="Arial" w:cs="Arial"/>
          <w:sz w:val="24"/>
          <w:szCs w:val="24"/>
          <w:lang w:eastAsia="en-GB"/>
        </w:rPr>
      </w:pPr>
      <w:r w:rsidRPr="00FC434A">
        <w:rPr>
          <w:rFonts w:ascii="Arial" w:eastAsia="Times New Roman" w:hAnsi="Arial" w:cs="Arial"/>
          <w:sz w:val="24"/>
          <w:szCs w:val="24"/>
          <w:lang w:eastAsia="en-GB"/>
        </w:rPr>
        <w:t xml:space="preserve">The actual procedure followed and the order in which things are done might vary, depending on the reason for locking down.  It would be sensible to identify a variety of safe assembly places for the lockdown, depending on the type of incident.  </w:t>
      </w:r>
    </w:p>
    <w:p w14:paraId="0C42CD1C" w14:textId="77777777" w:rsidR="00FC434A" w:rsidRDefault="00FC434A" w:rsidP="00FC434A">
      <w:pPr>
        <w:jc w:val="center"/>
      </w:pPr>
    </w:p>
    <w:sectPr w:rsidR="00FC434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33639" w14:textId="77777777" w:rsidR="00F779F9" w:rsidRDefault="00F779F9" w:rsidP="007A609D">
      <w:pPr>
        <w:spacing w:after="0" w:line="240" w:lineRule="auto"/>
      </w:pPr>
      <w:r>
        <w:separator/>
      </w:r>
    </w:p>
  </w:endnote>
  <w:endnote w:type="continuationSeparator" w:id="0">
    <w:p w14:paraId="330138F4" w14:textId="77777777" w:rsidR="00F779F9" w:rsidRDefault="00F779F9" w:rsidP="007A60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B8661" w14:textId="0DD1D78C" w:rsidR="007A609D" w:rsidRDefault="007A609D">
    <w:pPr>
      <w:pStyle w:val="Footer"/>
    </w:pPr>
    <w:r w:rsidRPr="007A609D">
      <w:rPr>
        <w:lang w:val="x-none"/>
      </w:rPr>
      <w:t xml:space="preserve">Updated: </w:t>
    </w:r>
    <w:r w:rsidRPr="007A609D">
      <w:t xml:space="preserve"> Jan 2025</w:t>
    </w:r>
    <w:r w:rsidRPr="007A609D">
      <w:rPr>
        <w:lang w:val="x-none"/>
      </w:rPr>
      <w:tab/>
    </w:r>
    <w:r w:rsidRPr="007A609D">
      <w:rPr>
        <w:lang w:val="x-none"/>
      </w:rPr>
      <w:tab/>
      <w:t xml:space="preserve">Review: </w:t>
    </w:r>
    <w:r w:rsidRPr="007A609D">
      <w:t>Jan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0009DE" w14:textId="77777777" w:rsidR="00F779F9" w:rsidRDefault="00F779F9" w:rsidP="007A609D">
      <w:pPr>
        <w:spacing w:after="0" w:line="240" w:lineRule="auto"/>
      </w:pPr>
      <w:r>
        <w:separator/>
      </w:r>
    </w:p>
  </w:footnote>
  <w:footnote w:type="continuationSeparator" w:id="0">
    <w:p w14:paraId="2F4B97BE" w14:textId="77777777" w:rsidR="00F779F9" w:rsidRDefault="00F779F9" w:rsidP="007A60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024CBE"/>
    <w:multiLevelType w:val="hybridMultilevel"/>
    <w:tmpl w:val="9CB2F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F6374CC"/>
    <w:multiLevelType w:val="hybridMultilevel"/>
    <w:tmpl w:val="4FEC70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B85D5B"/>
    <w:multiLevelType w:val="hybridMultilevel"/>
    <w:tmpl w:val="67E8B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ADB1495"/>
    <w:multiLevelType w:val="hybridMultilevel"/>
    <w:tmpl w:val="B8227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5295123">
    <w:abstractNumId w:val="3"/>
  </w:num>
  <w:num w:numId="2" w16cid:durableId="1947880747">
    <w:abstractNumId w:val="1"/>
  </w:num>
  <w:num w:numId="3" w16cid:durableId="512888663">
    <w:abstractNumId w:val="2"/>
  </w:num>
  <w:num w:numId="4" w16cid:durableId="6110586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34A"/>
    <w:rsid w:val="0016039E"/>
    <w:rsid w:val="007A21B4"/>
    <w:rsid w:val="007A609D"/>
    <w:rsid w:val="00E603A2"/>
    <w:rsid w:val="00F779F9"/>
    <w:rsid w:val="00FC43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42753"/>
  <w15:chartTrackingRefBased/>
  <w15:docId w15:val="{440B47E3-494C-4D92-A4A7-41BBEF4F3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60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609D"/>
  </w:style>
  <w:style w:type="paragraph" w:styleId="Footer">
    <w:name w:val="footer"/>
    <w:basedOn w:val="Normal"/>
    <w:link w:val="FooterChar"/>
    <w:uiPriority w:val="99"/>
    <w:unhideWhenUsed/>
    <w:rsid w:val="007A60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60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612698">
      <w:bodyDiv w:val="1"/>
      <w:marLeft w:val="0"/>
      <w:marRight w:val="0"/>
      <w:marTop w:val="0"/>
      <w:marBottom w:val="0"/>
      <w:divBdr>
        <w:top w:val="none" w:sz="0" w:space="0" w:color="auto"/>
        <w:left w:val="none" w:sz="0" w:space="0" w:color="auto"/>
        <w:bottom w:val="none" w:sz="0" w:space="0" w:color="auto"/>
        <w:right w:val="none" w:sz="0" w:space="0" w:color="auto"/>
      </w:divBdr>
    </w:div>
    <w:div w:id="454522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649</Words>
  <Characters>3704</Characters>
  <Application>Microsoft Office Word</Application>
  <DocSecurity>0</DocSecurity>
  <Lines>30</Lines>
  <Paragraphs>8</Paragraphs>
  <ScaleCrop>false</ScaleCrop>
  <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Baker</dc:creator>
  <cp:keywords/>
  <dc:description/>
  <cp:lastModifiedBy>Bella Wright</cp:lastModifiedBy>
  <cp:revision>3</cp:revision>
  <dcterms:created xsi:type="dcterms:W3CDTF">2023-03-07T13:21:00Z</dcterms:created>
  <dcterms:modified xsi:type="dcterms:W3CDTF">2025-02-27T17:42:00Z</dcterms:modified>
</cp:coreProperties>
</file>